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 alla delibera n. 43/2016 - Documento di attestazione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52"/>
          <w:szCs w:val="52"/>
        </w:rPr>
      </w:pPr>
      <w:r w:rsidRPr="00742E50">
        <w:rPr>
          <w:rFonts w:ascii="Garamond" w:hAnsi="Garamond" w:cs="Garamond"/>
          <w:sz w:val="52"/>
          <w:szCs w:val="52"/>
        </w:rPr>
        <w:t xml:space="preserve">COMUNE  </w:t>
      </w:r>
      <w:proofErr w:type="spellStart"/>
      <w:r w:rsidRPr="00742E50">
        <w:rPr>
          <w:rFonts w:ascii="Garamond" w:hAnsi="Garamond" w:cs="Garamond"/>
          <w:sz w:val="52"/>
          <w:szCs w:val="52"/>
        </w:rPr>
        <w:t>DI</w:t>
      </w:r>
      <w:proofErr w:type="spellEnd"/>
      <w:r w:rsidRPr="00742E50">
        <w:rPr>
          <w:rFonts w:ascii="Garamond" w:hAnsi="Garamond" w:cs="Garamond"/>
          <w:sz w:val="52"/>
          <w:szCs w:val="52"/>
        </w:rPr>
        <w:t xml:space="preserve">  GALLODORO</w:t>
      </w:r>
    </w:p>
    <w:p w:rsidR="00AB1986" w:rsidRPr="00AB1986" w:rsidRDefault="00AB1986" w:rsidP="00742E5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PROVINCIA  </w:t>
      </w:r>
      <w:proofErr w:type="spellStart"/>
      <w:r>
        <w:rPr>
          <w:rFonts w:ascii="Garamond" w:hAnsi="Garamond" w:cs="Garamond"/>
          <w:sz w:val="24"/>
          <w:szCs w:val="24"/>
        </w:rPr>
        <w:t>DI</w:t>
      </w:r>
      <w:proofErr w:type="spellEnd"/>
      <w:r>
        <w:rPr>
          <w:rFonts w:ascii="Garamond" w:hAnsi="Garamond" w:cs="Garamond"/>
          <w:sz w:val="24"/>
          <w:szCs w:val="24"/>
        </w:rPr>
        <w:t xml:space="preserve">  MESSINA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Documento di attestazione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42E50" w:rsidRPr="00742E50" w:rsidRDefault="00742E50" w:rsidP="00742E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A.</w:t>
      </w:r>
      <w:r w:rsidRPr="00742E50">
        <w:rPr>
          <w:rFonts w:ascii="Garamond" w:hAnsi="Garamond" w:cs="Garamond"/>
          <w:sz w:val="24"/>
          <w:szCs w:val="24"/>
        </w:rPr>
        <w:t>Il</w:t>
      </w:r>
      <w:proofErr w:type="spellEnd"/>
      <w:r w:rsidRPr="00742E50">
        <w:rPr>
          <w:rFonts w:ascii="Garamond" w:hAnsi="Garamond" w:cs="Garamond"/>
          <w:sz w:val="24"/>
          <w:szCs w:val="24"/>
        </w:rPr>
        <w:t xml:space="preserve"> responsabile della trasparenza  presso il Comune di </w:t>
      </w:r>
      <w:proofErr w:type="spellStart"/>
      <w:r w:rsidRPr="00742E50">
        <w:rPr>
          <w:rFonts w:ascii="Garamond" w:hAnsi="Garamond" w:cs="Garamond"/>
          <w:sz w:val="24"/>
          <w:szCs w:val="24"/>
        </w:rPr>
        <w:t>Gallodoro</w:t>
      </w:r>
      <w:proofErr w:type="spellEnd"/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ai sensi dell’art. 14, c. 4, lett. g), del d.lgs. n. 150/2009 e delle delibere </w:t>
      </w:r>
      <w:proofErr w:type="spellStart"/>
      <w:r>
        <w:rPr>
          <w:rFonts w:ascii="Garamond" w:hAnsi="Garamond" w:cs="Garamond"/>
          <w:sz w:val="24"/>
          <w:szCs w:val="24"/>
        </w:rPr>
        <w:t>A.N.AC.</w:t>
      </w:r>
      <w:proofErr w:type="spellEnd"/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nn</w:t>
      </w:r>
      <w:proofErr w:type="spellEnd"/>
      <w:r>
        <w:rPr>
          <w:rFonts w:ascii="Garamond" w:hAnsi="Garamond" w:cs="Garamond"/>
          <w:sz w:val="24"/>
          <w:szCs w:val="24"/>
        </w:rPr>
        <w:t>. 50/2013 e 43/2016, ha effettuato la verifica sulla pubblicazione, sulla completezza,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sull’aggiornamento e sull’apertura del formato di ciascun documento, dato ed informazione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elencati nell’Allegato 2 – Griglia di rilevazione al 31 gennaio 2016 della delibera n. 43/2016.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B. Il Responsabile della trasparenza  ha svolto gli accertamenti, tenendo anche conto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dei risultati e degli elementi emersi dall’attività di controllo sull’assolvimento degli obblighi di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pubblicazione svolta dal Responsabile della trasparenza ai sensi dell’art. 43, c. 1, del d.lgs. n.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33/2013.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Sulla base di quanto sopra, il Responsabile della trasparenza  ai sensi dell’art. 14, c. 4, lett.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g), del d.lgs. n. 150/2009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ATTESTA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42E50" w:rsidRP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 veridicità e l’attendibilità, alla data dell’attestazione, di quanto riportato nell’Allegato 2 rispetto a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quanto pubblicato sul sito dell’amministrazione.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Data 24 Febbraio 2016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Firma del Responsabile della Trasparenza </w:t>
      </w:r>
    </w:p>
    <w:p w:rsidR="00742E50" w:rsidRDefault="00742E50" w:rsidP="00742E5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Antonino  Lo  Monaco</w:t>
      </w:r>
    </w:p>
    <w:p w:rsidR="00263505" w:rsidRPr="00742E50" w:rsidRDefault="00263505" w:rsidP="00742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505" w:rsidRPr="00742E50" w:rsidSect="002635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A74"/>
    <w:multiLevelType w:val="hybridMultilevel"/>
    <w:tmpl w:val="D93C50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4665"/>
    <w:multiLevelType w:val="hybridMultilevel"/>
    <w:tmpl w:val="6FE630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478F1"/>
    <w:multiLevelType w:val="hybridMultilevel"/>
    <w:tmpl w:val="1E90D9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5512A"/>
    <w:multiLevelType w:val="hybridMultilevel"/>
    <w:tmpl w:val="AE8830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2E50"/>
    <w:rsid w:val="00263505"/>
    <w:rsid w:val="00742E50"/>
    <w:rsid w:val="00AB1986"/>
    <w:rsid w:val="00E5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5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2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2016-02-24T08:56:00Z</dcterms:created>
  <dcterms:modified xsi:type="dcterms:W3CDTF">2016-02-24T09:05:00Z</dcterms:modified>
</cp:coreProperties>
</file>