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6432D" w14:textId="69A1B784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25D6BFCE" w14:textId="77777777" w:rsidR="00181A2C" w:rsidRDefault="00181A2C" w:rsidP="00181A2C">
      <w:pPr>
        <w:pStyle w:val="Paragrafoelenco"/>
        <w:jc w:val="center"/>
        <w:rPr>
          <w:rFonts w:ascii="Garamond" w:hAnsi="Garamond"/>
          <w:b/>
          <w:bCs/>
        </w:rPr>
      </w:pPr>
    </w:p>
    <w:p w14:paraId="37BB5BBF" w14:textId="77777777" w:rsidR="00181A2C" w:rsidRDefault="00181A2C" w:rsidP="00181A2C">
      <w:pPr>
        <w:pStyle w:val="Paragrafoelenco"/>
        <w:jc w:val="center"/>
        <w:rPr>
          <w:rFonts w:ascii="Garamond" w:hAnsi="Garamond"/>
          <w:b/>
          <w:bCs/>
        </w:rPr>
      </w:pPr>
    </w:p>
    <w:p w14:paraId="74C79AEE" w14:textId="77777777" w:rsidR="00AD7DA4" w:rsidRPr="00AD7DA4" w:rsidRDefault="00AD7DA4" w:rsidP="00AD7DA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AD7DA4">
        <w:rPr>
          <w:rFonts w:ascii="Garamond" w:hAnsi="Garamond"/>
          <w:b/>
          <w:bCs/>
        </w:rPr>
        <w:t>DOTT. GIUSEPPE TOMASELLO</w:t>
      </w:r>
    </w:p>
    <w:p w14:paraId="288F8AC2" w14:textId="77777777" w:rsidR="00AD7DA4" w:rsidRPr="00AD7DA4" w:rsidRDefault="00AD7DA4" w:rsidP="00AD7DA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AD7DA4">
        <w:rPr>
          <w:rFonts w:ascii="Garamond" w:hAnsi="Garamond"/>
          <w:b/>
          <w:bCs/>
        </w:rPr>
        <w:t>OIV  UNIONE DEI COMUNI DELLE VALLI JONICHE DEI PELORITANI</w:t>
      </w:r>
    </w:p>
    <w:p w14:paraId="193EE7C1" w14:textId="7659347B" w:rsidR="00181A2C" w:rsidRDefault="00AD7DA4" w:rsidP="00AD7DA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</w:rPr>
      </w:pPr>
      <w:r w:rsidRPr="00AD7DA4">
        <w:rPr>
          <w:rFonts w:ascii="Garamond" w:hAnsi="Garamond"/>
          <w:b/>
          <w:bCs/>
        </w:rPr>
        <w:t>COMUNE DI FORZA D’AGRO’ (ME)</w:t>
      </w:r>
    </w:p>
    <w:p w14:paraId="573F3A75" w14:textId="77777777" w:rsidR="00AD7DA4" w:rsidRDefault="00AD7DA4" w:rsidP="00AD7DA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</w:p>
    <w:p w14:paraId="38C1246F" w14:textId="1BA16225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  <w:r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  <w:t>Data di svolgimento della rilevazione 30/06/2020</w:t>
      </w:r>
    </w:p>
    <w:p w14:paraId="471D42BD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</w:p>
    <w:p w14:paraId="649F927C" w14:textId="1D4DA770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  <w:r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  <w:t>Estensione della rilevazione: non applicabile all’Ente.</w:t>
      </w:r>
    </w:p>
    <w:p w14:paraId="4130869D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</w:p>
    <w:p w14:paraId="5B58C5C7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</w:p>
    <w:p w14:paraId="58C388EB" w14:textId="7DA91A09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  <w:r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  <w:t>Procedure e modalità seguite per la rilevazione</w:t>
      </w:r>
    </w:p>
    <w:p w14:paraId="60689276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La procedura adottata per l’effettuazione delle verifiche e la successiva attestazione è stata la seguente:</w:t>
      </w:r>
    </w:p>
    <w:p w14:paraId="26C792B5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 xml:space="preserve">- </w:t>
      </w:r>
      <w:r>
        <w:rPr>
          <w:rFonts w:ascii="Garamond" w:eastAsiaTheme="minorEastAsia" w:hAnsi="Garamond" w:cs="Garamond"/>
          <w:lang w:eastAsia="it-IT"/>
        </w:rPr>
        <w:t>Effettuazione colloqui con i responsabili della pubblicazione dei dati o confronto con il</w:t>
      </w:r>
    </w:p>
    <w:p w14:paraId="5153FB6D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segretario comunale;</w:t>
      </w:r>
    </w:p>
    <w:p w14:paraId="1DE15DFD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 xml:space="preserve">- </w:t>
      </w:r>
      <w:r>
        <w:rPr>
          <w:rFonts w:ascii="Garamond" w:eastAsiaTheme="minorEastAsia" w:hAnsi="Garamond" w:cs="Garamond"/>
          <w:lang w:eastAsia="it-IT"/>
        </w:rPr>
        <w:t>Effettuazione delle verifiche di conformità con quanto pubblicato sul sito istituzionale dell’ente,</w:t>
      </w:r>
    </w:p>
    <w:p w14:paraId="69DF8122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mediante consultazione diretta dello stesso;</w:t>
      </w:r>
    </w:p>
    <w:p w14:paraId="3E69E778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eastAsiaTheme="minorEastAsia" w:cs="Times New Roman"/>
          <w:sz w:val="20"/>
          <w:szCs w:val="20"/>
          <w:lang w:eastAsia="it-IT"/>
        </w:rPr>
        <w:t xml:space="preserve">- </w:t>
      </w:r>
      <w:r>
        <w:rPr>
          <w:rFonts w:ascii="Garamond" w:eastAsiaTheme="minorEastAsia" w:hAnsi="Garamond" w:cs="Garamond"/>
          <w:lang w:eastAsia="it-IT"/>
        </w:rPr>
        <w:t>Rilascio attestazione.</w:t>
      </w:r>
    </w:p>
    <w:p w14:paraId="0C271410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</w:p>
    <w:p w14:paraId="7CE23B61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</w:p>
    <w:p w14:paraId="7FE1B291" w14:textId="52395798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</w:pPr>
      <w:r>
        <w:rPr>
          <w:rFonts w:ascii="Garamond-Bold" w:eastAsiaTheme="minorEastAsia" w:hAnsi="Garamond-Bold" w:cs="Garamond-Bold"/>
          <w:b/>
          <w:bCs/>
          <w:sz w:val="25"/>
          <w:szCs w:val="25"/>
          <w:lang w:eastAsia="it-IT"/>
        </w:rPr>
        <w:t>Aspetti critici riscontrati nel corso della rilevazione</w:t>
      </w:r>
    </w:p>
    <w:p w14:paraId="108C6BED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>Alcuni dati pubblicati risultano in “formato chiuso” sotto forma di file pdf scannerizzati e quindi non</w:t>
      </w:r>
    </w:p>
    <w:p w14:paraId="76151153" w14:textId="0AB68B60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 xml:space="preserve">elaborabili. </w:t>
      </w:r>
      <w:r w:rsidR="00AD7DA4">
        <w:rPr>
          <w:rFonts w:ascii="Garamond" w:eastAsiaTheme="minorEastAsia" w:hAnsi="Garamond" w:cs="Garamond"/>
          <w:lang w:eastAsia="it-IT"/>
        </w:rPr>
        <w:t xml:space="preserve">Alcuni dati non sono stati riscontrati. </w:t>
      </w:r>
      <w:r>
        <w:rPr>
          <w:rFonts w:ascii="Garamond" w:eastAsiaTheme="minorEastAsia" w:hAnsi="Garamond" w:cs="Garamond"/>
          <w:lang w:eastAsia="it-IT"/>
        </w:rPr>
        <w:t>Per il dettaglio della verifica si rimanda alla griglia di rilevazione.</w:t>
      </w:r>
      <w:r w:rsidR="00AD7DA4">
        <w:rPr>
          <w:rFonts w:ascii="Garamond" w:eastAsiaTheme="minorEastAsia" w:hAnsi="Garamond" w:cs="Garamond"/>
          <w:lang w:eastAsia="it-IT"/>
        </w:rPr>
        <w:t xml:space="preserve"> </w:t>
      </w:r>
    </w:p>
    <w:p w14:paraId="2D06DDD5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</w:p>
    <w:p w14:paraId="6DE9CE9A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</w:p>
    <w:p w14:paraId="68DDBE74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</w:p>
    <w:p w14:paraId="41D10F04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</w:p>
    <w:p w14:paraId="23840EB6" w14:textId="56FD5FD3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  <w:r>
        <w:rPr>
          <w:rFonts w:ascii="Garamond" w:eastAsiaTheme="minorEastAsia" w:hAnsi="Garamond" w:cs="Garamond"/>
          <w:lang w:eastAsia="it-IT"/>
        </w:rPr>
        <w:t xml:space="preserve">Data 08/07/2020 </w:t>
      </w:r>
    </w:p>
    <w:p w14:paraId="3F303784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</w:p>
    <w:p w14:paraId="09682BB1" w14:textId="77777777" w:rsid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jc w:val="left"/>
        <w:rPr>
          <w:rFonts w:ascii="Garamond" w:eastAsiaTheme="minorEastAsia" w:hAnsi="Garamond" w:cs="Garamond"/>
          <w:lang w:eastAsia="it-IT"/>
        </w:rPr>
      </w:pPr>
    </w:p>
    <w:p w14:paraId="7DEF3831" w14:textId="304B1EAD" w:rsidR="00181A2C" w:rsidRDefault="00817724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Garamond-Bold" w:eastAsiaTheme="minorEastAsia" w:hAnsi="Garamond-Bold" w:cs="Garamond-Bold"/>
          <w:b/>
          <w:bCs/>
          <w:lang w:eastAsia="it-IT"/>
        </w:rPr>
      </w:pPr>
      <w:r>
        <w:rPr>
          <w:rFonts w:ascii="Garamond-Bold" w:eastAsiaTheme="minorEastAsia" w:hAnsi="Garamond-Bold" w:cs="Garamond-Bold"/>
          <w:b/>
          <w:bCs/>
          <w:noProof/>
          <w:lang w:eastAsia="it-IT"/>
        </w:rPr>
        <w:pict w14:anchorId="4CE493C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3.3pt;margin-top:12pt;width:130.5pt;height:27.5pt;z-index:251658240" filled="f">
            <v:stroke opacity="0"/>
            <v:textbox>
              <w:txbxContent>
                <w:p w14:paraId="4BA617CB" w14:textId="3DEBABC0" w:rsidR="00181A2C" w:rsidRDefault="00181A2C">
                  <w:r>
                    <w:rPr>
                      <w:noProof/>
                    </w:rPr>
                    <w:drawing>
                      <wp:inline distT="0" distB="0" distL="0" distR="0" wp14:anchorId="1528B8E6" wp14:editId="564A025B">
                        <wp:extent cx="1219200" cy="295910"/>
                        <wp:effectExtent l="0" t="0" r="0" b="8890"/>
                        <wp:docPr id="8" name="Immagin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magine 8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295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1A2C">
        <w:rPr>
          <w:rFonts w:ascii="Garamond-Bold" w:eastAsiaTheme="minorEastAsia" w:hAnsi="Garamond-Bold" w:cs="Garamond-Bold"/>
          <w:b/>
          <w:bCs/>
          <w:lang w:eastAsia="it-IT"/>
        </w:rPr>
        <w:t>Firma dell’OIV</w:t>
      </w:r>
    </w:p>
    <w:p w14:paraId="45156DB4" w14:textId="14D9ADDA" w:rsidR="00C27B23" w:rsidRPr="00181A2C" w:rsidRDefault="00181A2C" w:rsidP="00181A2C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left="4956" w:firstLine="708"/>
        <w:jc w:val="left"/>
        <w:rPr>
          <w:rFonts w:ascii="Garamond-Bold" w:eastAsiaTheme="minorEastAsia" w:hAnsi="Garamond-Bold" w:cs="Garamond-Bold"/>
          <w:b/>
          <w:bCs/>
          <w:lang w:eastAsia="it-IT"/>
        </w:rPr>
      </w:pPr>
      <w:r>
        <w:rPr>
          <w:rFonts w:ascii="Garamond" w:eastAsiaTheme="minorEastAsia" w:hAnsi="Garamond" w:cs="Garamond"/>
          <w:lang w:eastAsia="it-IT"/>
        </w:rPr>
        <w:t>(</w:t>
      </w:r>
      <w:r>
        <w:rPr>
          <w:rFonts w:ascii="Garamond-Bold" w:eastAsiaTheme="minorEastAsia" w:hAnsi="Garamond-Bold" w:cs="Garamond-Bold"/>
          <w:b/>
          <w:bCs/>
          <w:lang w:eastAsia="it-IT"/>
        </w:rPr>
        <w:t>F.to Giuseppe Tomasello)</w:t>
      </w:r>
    </w:p>
    <w:sectPr w:rsidR="00C27B23" w:rsidRPr="00181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663B" w14:textId="77777777" w:rsidR="00817724" w:rsidRDefault="00817724">
      <w:pPr>
        <w:spacing w:after="0" w:line="240" w:lineRule="auto"/>
      </w:pPr>
      <w:r>
        <w:separator/>
      </w:r>
    </w:p>
  </w:endnote>
  <w:endnote w:type="continuationSeparator" w:id="0">
    <w:p w14:paraId="220B6685" w14:textId="77777777" w:rsidR="00817724" w:rsidRDefault="008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715A" w14:textId="77777777"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134C" w14:textId="77777777"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D5EB" w14:textId="77777777"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AC9EC" w14:textId="77777777" w:rsidR="00817724" w:rsidRDefault="00817724">
      <w:pPr>
        <w:spacing w:after="0" w:line="240" w:lineRule="auto"/>
      </w:pPr>
      <w:r>
        <w:separator/>
      </w:r>
    </w:p>
  </w:footnote>
  <w:footnote w:type="continuationSeparator" w:id="0">
    <w:p w14:paraId="6F078E4F" w14:textId="77777777" w:rsidR="00817724" w:rsidRDefault="00817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D878" w14:textId="77777777"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9A94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92CC6" w14:textId="77777777"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16468A"/>
    <w:rsid w:val="00181A2C"/>
    <w:rsid w:val="0024134D"/>
    <w:rsid w:val="002C572E"/>
    <w:rsid w:val="00312EAF"/>
    <w:rsid w:val="003E1CF5"/>
    <w:rsid w:val="0048249A"/>
    <w:rsid w:val="004833D5"/>
    <w:rsid w:val="004E60F4"/>
    <w:rsid w:val="004F18CD"/>
    <w:rsid w:val="0060106A"/>
    <w:rsid w:val="006E496C"/>
    <w:rsid w:val="007052EA"/>
    <w:rsid w:val="00713BFD"/>
    <w:rsid w:val="007A107C"/>
    <w:rsid w:val="00817724"/>
    <w:rsid w:val="00837860"/>
    <w:rsid w:val="00861FE1"/>
    <w:rsid w:val="008A0378"/>
    <w:rsid w:val="00955140"/>
    <w:rsid w:val="009A5646"/>
    <w:rsid w:val="009C05D1"/>
    <w:rsid w:val="009C6FAC"/>
    <w:rsid w:val="00A32E29"/>
    <w:rsid w:val="00A52DF7"/>
    <w:rsid w:val="00A9417D"/>
    <w:rsid w:val="00AD7DA4"/>
    <w:rsid w:val="00AF790D"/>
    <w:rsid w:val="00C27B23"/>
    <w:rsid w:val="00C32BE7"/>
    <w:rsid w:val="00C34D89"/>
    <w:rsid w:val="00CC761B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B33E8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GIUSEPPE TOMASELLO</cp:lastModifiedBy>
  <cp:revision>3</cp:revision>
  <cp:lastPrinted>2018-02-28T15:30:00Z</cp:lastPrinted>
  <dcterms:created xsi:type="dcterms:W3CDTF">2020-07-09T13:35:00Z</dcterms:created>
  <dcterms:modified xsi:type="dcterms:W3CDTF">2020-07-09T13:35:00Z</dcterms:modified>
</cp:coreProperties>
</file>