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65" w:rsidRDefault="00B75E65" w:rsidP="00B75E65">
      <w:pPr>
        <w:tabs>
          <w:tab w:val="left" w:pos="496"/>
          <w:tab w:val="left" w:pos="6449"/>
          <w:tab w:val="left" w:pos="7725"/>
          <w:tab w:val="left" w:pos="9001"/>
          <w:tab w:val="left" w:pos="10277"/>
        </w:tabs>
        <w:ind w:left="-567"/>
        <w:rPr>
          <w:rFonts w:ascii="Arial" w:hAnsi="Arial" w:cs="Arial"/>
          <w:b/>
          <w:bCs/>
          <w:caps/>
        </w:rPr>
      </w:pPr>
    </w:p>
    <w:p w:rsidR="00B75E65" w:rsidRDefault="00B75E65" w:rsidP="00B75E65">
      <w:pPr>
        <w:tabs>
          <w:tab w:val="left" w:pos="496"/>
          <w:tab w:val="left" w:pos="6449"/>
          <w:tab w:val="left" w:pos="7725"/>
          <w:tab w:val="left" w:pos="9001"/>
          <w:tab w:val="left" w:pos="10277"/>
        </w:tabs>
        <w:ind w:left="-639"/>
        <w:rPr>
          <w:rFonts w:ascii="Arial" w:hAnsi="Arial" w:cs="Arial"/>
          <w:b/>
          <w:bCs/>
          <w:caps/>
        </w:rPr>
      </w:pPr>
      <w:bookmarkStart w:id="0" w:name="_GoBack"/>
      <w:bookmarkEnd w:id="0"/>
    </w:p>
    <w:tbl>
      <w:tblPr>
        <w:tblW w:w="94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1701"/>
        <w:gridCol w:w="1417"/>
      </w:tblGrid>
      <w:tr w:rsidR="003F67C2" w:rsidRPr="00F243DF" w:rsidTr="003F67C2">
        <w:trPr>
          <w:cantSplit/>
          <w:trHeight w:val="1594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SETTORE</w:t>
            </w: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DATA</w:t>
            </w: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NUMERO</w:t>
            </w: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  <w:p w:rsidR="003F67C2" w:rsidRPr="00F243DF" w:rsidRDefault="003F67C2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DT INVIO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3F67C2" w:rsidRPr="009F70DD" w:rsidRDefault="003F67C2">
            <w:pPr>
              <w:pStyle w:val="Titolo2"/>
              <w:rPr>
                <w:rFonts w:ascii="Arial" w:hAnsi="Arial" w:cs="Arial"/>
                <w:sz w:val="16"/>
                <w:szCs w:val="16"/>
              </w:rPr>
            </w:pPr>
            <w:r w:rsidRPr="009F70DD">
              <w:rPr>
                <w:rFonts w:ascii="Arial" w:hAnsi="Arial" w:cs="Arial"/>
                <w:sz w:val="16"/>
                <w:szCs w:val="16"/>
              </w:rPr>
              <w:t>OGGETTO DELLA DETERMINAZIONE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  <w:vAlign w:val="center"/>
          </w:tcPr>
          <w:p w:rsidR="003F67C2" w:rsidRPr="00F243DF" w:rsidRDefault="003F67C2" w:rsidP="00F243DF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professionista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3F67C2" w:rsidRPr="00F243DF" w:rsidRDefault="003F67C2" w:rsidP="00F243DF">
            <w:pPr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F243DF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IMPORTO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 liquidato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10/03/15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LIQUIDAZIONE  DI  SPESA  DOTT.  ERMINIO  LUCE PER REDAZIONE PROGETTO  DI  TAGLIO  PARTICELLA  FORESTALE N. 3 DEL PAF EX SEZIONE BOSCHIVA 3^ PIANA.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Dott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>. Luce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3.094,33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27/03/15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'REALIZZAZIONE  NUOVA  CENTRALE  TERMICA SCUOLA ELEMENTARE   E   MATERNA   PETRURO'  CUP:  H24B12000050002. LIQUIDAZIONE   SALDO   COMPETENZE  TECNICHE  SPETTANTI  PER COLLAUDO  IN  CORSO D'OPERA CIG: Z2713D5F40 E PER REDAZIONE RELAZIONEGEOLOGICA CIG: Z9813D604B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Tironese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Brigida</w:t>
            </w:r>
          </w:p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Liguori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Massimo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901,64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oltre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IVA</w:t>
            </w:r>
          </w:p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550,08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oltre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IVA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11/06/15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130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 xml:space="preserve">LAVORI  DI  'REALIZZAZIONE  NUOVA  CENTRALE  TERMICA SCUOLA ELEMENTARE   E   MATERNA   PETRURO'  CUP:  H24B12000050002. LIQUIDAZIONE   SALDO   COMPETENZE  TECNICHE  SPETTANTI  PER COLLAUDO  IN  CORSO D'OPERA CIG: Z2713D5F40 E PER REDAZIONE RELAZIONE GEOLOGICA  CIG:  Z9813D604B.  RETTIFICA PARZIALE DETERMINAZIONE AREA TECNICA N. 67 DEL 27.03.2015.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Tironese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Brigida</w:t>
            </w:r>
          </w:p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Liguori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Massimo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1.100,00</w:t>
            </w:r>
          </w:p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</w:p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671,10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18/06/15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134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INCARICO  TECNICO PER ASSISTENZA AL RUP NELLE OPERAZIONI DI VERIFICA  DELL'ADEGUAMENTO NORMATIVO DELL'IMPIANTO COMUNALE DI    PUBBLICA    ILLUMINAZIONE   E   DEGLI   INTERVENTI DI MIGLIORAMENTO   DELL'EFFICIENZA   ENERGETICA.  LIQUIDAZIONE SALDO  COMPETENZE  TECNICHE  ALL'ING. NICOLA FRANZESE. CIG: Z7D1401512.  RETTIFICA PARZIALE DETERMINAZIONE AREA TECNICA N. 78 DEL 09.04.2015.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Nicola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Franzese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3.053,25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19/06/15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AFFIDAMENTO  INCARICO  PER  LA  PRESTAZIONE DI COLLAUDATORE TECNICO/AMMINISTRATIVO  DELLE  OPERE  DI RIQUALIFICAZIONE E VALORIZZAZIONE  DEL CORPO DI FORINO LAVORI DI COMPLETAMENTO E  RESTAURO  DEL PALAZZO CARACCIOLO PER ATTIVITA' TURISTICO CULTURALI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Vitulano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Paquale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6.344,00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19/06/15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138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AFFIDAMENTO  INCARICO  PER  LA  PRESTAZIONE  DI COLLAUDO IN CORSO   D'OPERA  DELLA  SCALA  METALLICA  DA  REALIZZARE IN RELAZIONE  ALLE  OPERE DI RIQUALIFICAZIONE E VALORIZZAZIONE DEL  CORPO DI FORINO LAVORI DI COMPLETAMENTO E RESTAURO DEL PALAZZO CARACCIOLO PER ATTIVITA' TURISTICO CULTURALI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Ing. Barone Alfonso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1.972,31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lastRenderedPageBreak/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31/08/15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 3  ENERGIA - OBIETTIVO OPERATIVO 3.1 - 'PRODUZIONE DI ENERGIA  RINNOVABILE A SERVIZIO DI EDIFICI DI PROPRIETÀ DEI COMUNI',PER IMPORTO  120.000,00' RIMODULATO A SEGUITO DI GARA IN  117.998,90 - CIG 59104555C2 - CUP H27H13001160006 -  LIQUIDAZIONE  ACCONTO  PER ATTIVITÀ DI COMMISSARIO DELLA COMMISSIONE DI GARA ALL'ING. FRANCESCO INFANTINO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Infantino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76,66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31/08/15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198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 3  ENERGIA - OBIETTIVO OPERATIVO 3.1 - 'PRODUZIONE DI ENERGIA  RINNOVABILE A SERVIZIO DI EDIFICI DI PROPRIETÀ DEI COMUNI',PER IMPORTO  120.000,00' RIMODULATO A SEGUITO DI GARA IN  117.998,90 - CIG 59104555C2 - CUP H27H13001160006 -   LIQUIDAZIONE   ACCONTO  COMPETENZE  TECNICHE  ALL'ARCH. ANTONIO RESSA PER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Antonio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Ressa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4.369,14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31/08/15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201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3 ENERGIA - OBIETTIVO OPERATIVO 3.3 - 'CONTENIMENTO ED EFFICIENZA  DELLA DOMANDA', PER IMPORTO  1.380.000,00' CIG 59104555C2 - CUP H27H13001160006 - LIQUIDAZIONE ACCONTO PER ATTIVITÀ  DI COMMISSARIO DELLA COMMISSIONE DI GARA ALL'ING. FRANCESCO INFANTINO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Infantino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946,55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31/08/15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203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:  LAVORI DI 'EFFICIENTAMENTO ENERGETICO EDIFICI SCOLASTICI COMUNALI.  FINANZIATO  CON  FONDI  DI CUI AL 'POR 2007/2013 ASSE 3 ENERGIA - OBIETTIVO OPERATIVO 3.3 - 'CONTENIMENTO ED EFFICIENZA  DELLA DOMANDA', PER IMPORTO  1.380.000,00' CIG 59104555C2  -  CUP  H27H13001160006  - LIQUIDAZIONE ACCONTO COMPETENZE TECNICHE ALL'ARCH. ANTONIO RESSA PER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Antonio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Ressa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37.150,95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28/9/15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225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RIQUALIFICAZIONE  E  VALORIZZAZIONE  DEL  CORPO  DI FORINO. LAVORI  DI  COMPLETAMENTO E RESTAURO DEL PALAZZO CARACCIOLO PER  ATTIVITA'  TURISTICO  CULTURALI'. CIG: 3674496206 CUP: H24B10000000006.  LIQUIDAZIONE QUARTO ACCONTO ARCH. BRIGIDA TIRONESE PER INCARICO DIREZIONE LAVORI.- RETTIFICA PARZIALE DETERMINAZIONE AREA TECNICA N. 22 DEL 30.01.2015-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Tironese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Brigida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8.609,18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28/9/15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226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RIQUALIFICAZIONE  E  VALORIZZAZIONE  DEL  CORPO  DI FORINO. LAVORI  DI  COMPLETAMENTO E RESTAURO DEL PALAZZO CARACCIOLO PER  ATTIVIT'  TURISTICO  CULTURALI.  CIG:  3674190580 CUP: H24B10000000006.  LIQUIDAZIONE  ACCONTO GEOM. DANIELE PERNA PER  INCARICO  COORDINATORE  PER  LA  SICUREZZA  IN FASE DI ESECUZIONE.  -  RETTIFICA PARZIALE DETERMINAZIONE N. 23 DEL 30.01.2015.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Geom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Perna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A001C1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901,47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lastRenderedPageBreak/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26/11/15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283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  3   ENERGIA   -  OBIETTIVO  OPERATIVO  3.1  'OFFERTA ENERGETICA DA FONTE RINNOVABILE' PER IMPORTO  120.000,00 - OBIETTIVOOPERATIVO 3.3 - 'CONTENIMENTO ED EFFICIENZA DELLA DOMANDA',   PER  IMPORTO    1.380.000,00'  CIG  ZC51747C9F AFFIDAMENTO INCARICO COLLAUDO TECNICO AMMNISTRATIVO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Ing. Barone Alfonso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4780,18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27/11/15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284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LIQUIDAZIONE  DI  SPESA DOTT. MARIO SPAGNUOLO PER REDAZIONE PROGETTO DI TAGLIO PARTICELLA FORESTALE N. 28 DEL PAF EX 2° TIRONO - CIG: Z5D1658655.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Dott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Spagnuolo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Mario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6.461,25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27/11/15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286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 3  ENERGIA - OBIETTIVO OPERATIVO 3.1 - 'PRODUZIONE DI ENERGIA  RINNOVABILE A SERVIZIO DI EDIFICI DI PROPRIETÀ DEI COMUNI',PER IMPORTO  120.000,00' RIMODULATO A SEGUITO DI GARA IN  117.998,90 - CIG 59104555C2 - CUP H27H13001160006 -  LIQUIDAZIONE  SALDO  COMPETENZE  TECNICHE  ARCH. ANTONIO RESSA PER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Antonio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Ressa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2.845,75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27/11/15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287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3 ENERGIA - OBIETTIVO OPERATIVO 3.3 - 'CONTENIMENTO ED EFFICIENZA  DELLA DOMANDA', PER IMPORTO  1.380.000,00' CIG 59104555C2  -  CUP  H27H13001160006  -  LIQUIDAZIONE  SALDO COMPETENZE TECNICHE ALL'ARCH. ANTONIO RESSA PER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Arch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. Antonio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Ressa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51.806,09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01/12/15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293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SISTEMAZIONE  IDRAULICA  DI  AREE  A RISCHIO DI INSTABILITA' IDROGEOLOGICA - VALLONE 'MARSANA' E 'MOGLIANO' -  FESR P.O.R. CAMPANIA 2007-2013 OBIETTIVO OPERATIVO 1.5 - DECRETO  D.  N.  998  DEL  19.12.2014 CIG: 6077380C9E - CUP H23H14000100006  - LIQUIDAZIONE ACCONTO COMPETENZE TECNICHE ING. DOMENICO ERCOLINO PER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Ercolino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Domenico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37.429,60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01/12/15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299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'EFFICIENTAMENTO  ENERGETICO EDIFICI SCOLASTICI COMUNALI.  FINANZIATO  CON  FONDI  DI CUI AL 'POR 2007/2013 ASSE  3  ENERGIA - OBIETTIVO OPERATIVO 3.1 - 'PRODUZIONE DI ENERGIA  RINNOVABILE A SERVIZIO DI EDIFICI DI PROPRIETÀ DEI COMUNI'-  OBIETTIVO  OPERATIVO  3.3  -  'CONTENIMENTO ED EFFICIENZA    DELLA    DOMANDA'   CIG:   ZC51747C9F   - CUP H27H13001160006  -  LIQUIDAZIONE  SALDO COMPETENZE TECNICHE ING.  ALFONSO  BARONE  PER  INCARICO  DI  COLLAUDO  TECNICO AMMINISTRATIVO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Ing. Barone Alfonso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6.065,09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lastRenderedPageBreak/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02/12/15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300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SISTEMAZIONE  IDRAULICA  DI  AREE  A RISCHIO DI INSTABILITA' IDROGEOLOGICA - VALLONE 'MARSANA' E 'MOGLIANO' -  FESR P.O.R. CAMPANIA 2007-2013 OBIETTIVO OPERATIVO 1.5 - DECRETO  D.  N.  998  DEL 19.12.2014 - CIG 6093377DC2 - CUP H23H14000100006   -  LIQUIDAZIONE  COMPENSO  COMMISSARIO DI GARA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Infantino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Francesco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1.450,97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03/12/15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303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ATTIVITÀ  DI PREDISPOSIZIONE, APPLICAZIONE E DIFFUSIONE DEL PIANO  DI  PROTEZIONE  CIVILE  COMUNALE  POR  CAMPANIA FESR 2007/2013  OBIETTIVO  OPERATIVO  1.6 - CIG Z4C1584F03 - CUP H24F14000010002    -    CODICE   SMILE   2007/2013:   283 / LIQUIDAZIONE  ALLA  SOCIETÀ  DI  INGEGNERIA  SERVIZIOS SOC. COOP.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Società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Servizios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10.800,01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306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SISTEMAZIONE  IDRAULICA  DI  AREE  A RISCHIO DI INSTABILITA' IDROGEOLOGICA - VALLONE 'MARSANA' E 'MOGLIANO' -  FESR P.O.R. CAMPANIA 2007-2013 OBIETTIVO OPERATIVO 1.5 - DECRETO  D.  N.  998  DEL  19.12.2014 CIG: 6077380C9E - CUP H23H14000100006  -  LIQUIDAZIONE  SALDO COMPETENZE TECNICHE ING.  DOMENICO  ERCOLINO  PER  INCARICO DI DIREZIONE LAVORI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Ercolino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25.256,21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9/12/15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307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LAVORI  DI  SISTEMAZIONE  IDRAULICA  DI  AREE  A RISCHIO DI INSTABILITA' IDROGEOLOGICA - VALLONE 'MARSANA' E 'MOGLIANO' -  FESR P.O.R. CAMPANIA 2007-2013 OBIETTIVO OPERATIVO 1.5 - DECRETO  D.  N.  998  DEL  19.12.2014 CIG: Z7E1611123 - CUP H23H14000100006  -  LIQUIDAZIONE  SALDO COMPETENZE TECNICHE GEOLOGO MASSIMO LIGUORI PER INCARICO DI REDAZIONE RELAZIONE GEOLOGICA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Geom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Massimo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Liguori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8.400,00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317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'RIQUALIFICAZIONE  E  VALORIZZAZIONE  DEL  CORPO DI FORINO. LAVORI  DI  COMPLETAMENTO E RESTAURO DEL PALAZZO CARACCIOLO PER  ATTIVITÀ  TURISTICO  CULTURALI'.  CIG: 3674190580 CUP: H24B10000000006. LIQUIDAZIONE SALDO GEOM. DANIELE PERNA PER INCARICODI  COORDINATORE  PER  LA  SICUREZZA  IN  FASE DI ESECUZIONE.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Geom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Perna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Daniele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1.936,63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318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RIQUALIFICAZIONE  E  VALORIZZAZIONE  DEL  CORPO  DI FORINO. LAVORI  DI  COMPLETAMENTO E RESTAURO DEL PALAZZO CARACCIOLO PER  ATTIVITÀ  TURISTICO CULTURALI. CUP: H24B10000000006. - LIQUIDAZIONE   SALDO   COMPETENZE  TECNICHE  SPETTANTI  PER COLLAUDO IN   CORSO   D'OPERA   SCALA   METALLICA  - CIG: Z8B155A00F.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Ing. Barone Alfonso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1.972,31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TECNICO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16/12/15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319</w:t>
            </w:r>
          </w:p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9F70DD">
              <w:rPr>
                <w:rFonts w:ascii="Arial" w:hAnsi="Arial" w:cs="Arial"/>
                <w:b/>
                <w:bCs/>
              </w:rPr>
              <w:t>'RIQUALIFICAZIONE  E  VALORIZZAZIONE  DEL  CORPO DI FORINO. LAVORI  DI  COMPLETAMENTO E RESTAURO DEL PALAZZO CARACCIOLO PER  ATTIVITÀ  TURISTICO  CULTURALI'.  CIG: 3674496206 CUP: H24B10000000006.  LIQUIDAZIONE QUINTO ACCONTO ARCH. BRIGIDA TIRONESE PER INCARICO DI DIREZIONE LAVORI.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 xml:space="preserve">Ing. </w:t>
            </w:r>
            <w:proofErr w:type="spellStart"/>
            <w:r>
              <w:rPr>
                <w:rFonts w:ascii="Arial" w:hAnsi="Arial" w:cs="Arial"/>
                <w:b/>
                <w:bCs/>
                <w:lang w:val="de-DE"/>
              </w:rPr>
              <w:t>Tironese</w:t>
            </w:r>
            <w:proofErr w:type="spellEnd"/>
            <w:r>
              <w:rPr>
                <w:rFonts w:ascii="Arial" w:hAnsi="Arial" w:cs="Arial"/>
                <w:b/>
                <w:bCs/>
                <w:lang w:val="de-DE"/>
              </w:rPr>
              <w:t xml:space="preserve"> Brigida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>11.102,20</w:t>
            </w:r>
          </w:p>
        </w:tc>
      </w:tr>
      <w:tr w:rsidR="003F67C2" w:rsidTr="003F67C2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C2" w:rsidRDefault="003F67C2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7C2" w:rsidRPr="009F70DD" w:rsidRDefault="003F67C2">
            <w:pPr>
              <w:pStyle w:val="Intestazione"/>
              <w:tabs>
                <w:tab w:val="left" w:pos="708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C2" w:rsidRDefault="003F67C2" w:rsidP="00F243DF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B75E65" w:rsidRDefault="00B75E65" w:rsidP="00B75E65">
      <w:pPr>
        <w:rPr>
          <w:rFonts w:ascii="Arial" w:hAnsi="Arial" w:cs="Arial"/>
        </w:rPr>
      </w:pPr>
    </w:p>
    <w:p w:rsidR="00B75E65" w:rsidRDefault="00B75E65" w:rsidP="00B75E65">
      <w:pPr>
        <w:pStyle w:val="Intestazione"/>
        <w:tabs>
          <w:tab w:val="left" w:pos="708"/>
        </w:tabs>
        <w:rPr>
          <w:rFonts w:ascii="Arial" w:hAnsi="Arial" w:cs="Arial"/>
        </w:rPr>
      </w:pPr>
    </w:p>
    <w:p w:rsidR="009A6C26" w:rsidRDefault="009A6C26"/>
    <w:sectPr w:rsidR="009A6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65"/>
    <w:rsid w:val="00164E80"/>
    <w:rsid w:val="00266590"/>
    <w:rsid w:val="002803B7"/>
    <w:rsid w:val="002B5160"/>
    <w:rsid w:val="003F67C2"/>
    <w:rsid w:val="004000D6"/>
    <w:rsid w:val="00425202"/>
    <w:rsid w:val="007712D7"/>
    <w:rsid w:val="007717C6"/>
    <w:rsid w:val="007F210E"/>
    <w:rsid w:val="00894A1D"/>
    <w:rsid w:val="009A6C26"/>
    <w:rsid w:val="009F70DD"/>
    <w:rsid w:val="00AF6715"/>
    <w:rsid w:val="00B75E65"/>
    <w:rsid w:val="00B8407E"/>
    <w:rsid w:val="00C87AE1"/>
    <w:rsid w:val="00EF55F3"/>
    <w:rsid w:val="00F243DF"/>
    <w:rsid w:val="00F7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E65"/>
    <w:pPr>
      <w:keepNext/>
      <w:outlineLvl w:val="0"/>
    </w:pPr>
    <w:rPr>
      <w:rFonts w:ascii="Courier New" w:hAnsi="Courier New" w:cs="Courier New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75E65"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qFormat/>
    <w:rsid w:val="00B75E65"/>
    <w:pPr>
      <w:keepNext/>
      <w:outlineLvl w:val="2"/>
    </w:pPr>
    <w:rPr>
      <w:b/>
      <w:bCs/>
      <w:cap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5E65"/>
    <w:rPr>
      <w:rFonts w:ascii="Courier New" w:eastAsia="Times New Roman" w:hAnsi="Courier New" w:cs="Courier New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5E65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5E65"/>
    <w:rPr>
      <w:rFonts w:ascii="Times New Roman" w:eastAsia="Times New Roman" w:hAnsi="Times New Roman" w:cs="Times New Roman"/>
      <w:b/>
      <w:bCs/>
      <w:cap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B75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5E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75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5E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E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E65"/>
    <w:pPr>
      <w:keepNext/>
      <w:outlineLvl w:val="0"/>
    </w:pPr>
    <w:rPr>
      <w:rFonts w:ascii="Courier New" w:hAnsi="Courier New" w:cs="Courier New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B75E65"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link w:val="Titolo3Carattere"/>
    <w:qFormat/>
    <w:rsid w:val="00B75E65"/>
    <w:pPr>
      <w:keepNext/>
      <w:outlineLvl w:val="2"/>
    </w:pPr>
    <w:rPr>
      <w:b/>
      <w:bCs/>
      <w:cap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75E65"/>
    <w:rPr>
      <w:rFonts w:ascii="Courier New" w:eastAsia="Times New Roman" w:hAnsi="Courier New" w:cs="Courier New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75E65"/>
    <w:rPr>
      <w:rFonts w:ascii="Times New Roman" w:eastAsia="Times New Roman" w:hAnsi="Times New Roman" w:cs="Times New Roman"/>
      <w:b/>
      <w:bCs/>
      <w:cap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5E65"/>
    <w:rPr>
      <w:rFonts w:ascii="Times New Roman" w:eastAsia="Times New Roman" w:hAnsi="Times New Roman" w:cs="Times New Roman"/>
      <w:b/>
      <w:bCs/>
      <w:caps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B75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75E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B75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75E6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2016-05-25T10:14:00Z</dcterms:created>
  <dcterms:modified xsi:type="dcterms:W3CDTF">2016-05-25T10:14:00Z</dcterms:modified>
</cp:coreProperties>
</file>