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3E" w:rsidRPr="009463B7" w:rsidRDefault="0040253E" w:rsidP="009463B7">
      <w:pPr>
        <w:shd w:val="clear" w:color="auto" w:fill="C2C9DC"/>
        <w:spacing w:after="0"/>
        <w:ind w:right="5246"/>
        <w:jc w:val="right"/>
        <w:rPr>
          <w:rFonts w:ascii="Bell MT" w:hAnsi="Bell MT" w:cs="Bell MT"/>
          <w:b/>
          <w:color w:val="191915"/>
          <w:sz w:val="24"/>
          <w:szCs w:val="24"/>
        </w:rPr>
      </w:pPr>
      <w:bookmarkStart w:id="0" w:name="_GoBack"/>
      <w:bookmarkEnd w:id="0"/>
      <w:r w:rsidRPr="009463B7">
        <w:rPr>
          <w:rFonts w:ascii="Bell MT" w:hAnsi="Bell MT" w:cs="Bell MT"/>
          <w:b/>
          <w:color w:val="191915"/>
          <w:sz w:val="24"/>
          <w:szCs w:val="24"/>
        </w:rPr>
        <w:t xml:space="preserve">                            Parte III – Schema per la pubblicazione </w:t>
      </w:r>
    </w:p>
    <w:p w:rsidR="0040253E" w:rsidRDefault="0040253E">
      <w:pPr>
        <w:spacing w:after="0"/>
      </w:pPr>
      <w:r>
        <w:rPr>
          <w:rFonts w:ascii="Bell MT" w:hAnsi="Bell MT" w:cs="Bell MT"/>
          <w:color w:val="191915"/>
        </w:rPr>
        <w:t xml:space="preserve"> </w:t>
      </w:r>
    </w:p>
    <w:tbl>
      <w:tblPr>
        <w:tblW w:w="14563" w:type="dxa"/>
        <w:tblInd w:w="-110" w:type="dxa"/>
        <w:tblCellMar>
          <w:top w:w="27" w:type="dxa"/>
          <w:left w:w="106" w:type="dxa"/>
          <w:bottom w:w="5" w:type="dxa"/>
          <w:right w:w="60" w:type="dxa"/>
        </w:tblCellMar>
        <w:tblLook w:val="00A0"/>
      </w:tblPr>
      <w:tblGrid>
        <w:gridCol w:w="1655"/>
        <w:gridCol w:w="547"/>
        <w:gridCol w:w="1540"/>
        <w:gridCol w:w="4443"/>
        <w:gridCol w:w="3192"/>
        <w:gridCol w:w="1574"/>
        <w:gridCol w:w="1612"/>
      </w:tblGrid>
      <w:tr w:rsidR="0040253E" w:rsidTr="003F61FC">
        <w:trPr>
          <w:trHeight w:val="619"/>
        </w:trPr>
        <w:tc>
          <w:tcPr>
            <w:tcW w:w="1655" w:type="dxa"/>
            <w:tcBorders>
              <w:top w:val="single" w:sz="4" w:space="0" w:color="191915"/>
              <w:left w:val="single" w:sz="4" w:space="0" w:color="191915"/>
              <w:bottom w:val="single" w:sz="4" w:space="0" w:color="191915"/>
              <w:right w:val="single" w:sz="4" w:space="0" w:color="191915"/>
            </w:tcBorders>
            <w:shd w:val="clear" w:color="auto" w:fill="BFBFBF"/>
          </w:tcPr>
          <w:p w:rsidR="0040253E" w:rsidRDefault="0040253E" w:rsidP="003F61FC">
            <w:pPr>
              <w:spacing w:after="0" w:line="240" w:lineRule="auto"/>
              <w:ind w:right="40"/>
              <w:jc w:val="center"/>
            </w:pPr>
            <w:r w:rsidRPr="003F61FC">
              <w:rPr>
                <w:rFonts w:ascii="Bell MT" w:hAnsi="Bell MT" w:cs="Bell MT"/>
                <w:color w:val="191915"/>
                <w:sz w:val="18"/>
              </w:rPr>
              <w:t xml:space="preserve">A </w:t>
            </w:r>
          </w:p>
        </w:tc>
        <w:tc>
          <w:tcPr>
            <w:tcW w:w="547" w:type="dxa"/>
            <w:tcBorders>
              <w:top w:val="single" w:sz="4" w:space="0" w:color="191915"/>
              <w:left w:val="single" w:sz="4" w:space="0" w:color="191915"/>
              <w:bottom w:val="single" w:sz="4" w:space="0" w:color="191915"/>
              <w:right w:val="single" w:sz="4" w:space="0" w:color="191915"/>
            </w:tcBorders>
            <w:shd w:val="clear" w:color="auto" w:fill="BFBFBF"/>
          </w:tcPr>
          <w:p w:rsidR="0040253E" w:rsidRDefault="0040253E" w:rsidP="003F61FC">
            <w:pPr>
              <w:spacing w:after="0" w:line="240" w:lineRule="auto"/>
              <w:ind w:right="39"/>
              <w:jc w:val="center"/>
            </w:pPr>
            <w:r w:rsidRPr="003F61FC">
              <w:rPr>
                <w:rFonts w:ascii="Bell MT" w:hAnsi="Bell MT" w:cs="Bell MT"/>
                <w:color w:val="191915"/>
                <w:sz w:val="18"/>
              </w:rPr>
              <w:t xml:space="preserve">B </w:t>
            </w:r>
          </w:p>
        </w:tc>
        <w:tc>
          <w:tcPr>
            <w:tcW w:w="1540" w:type="dxa"/>
            <w:tcBorders>
              <w:top w:val="single" w:sz="4" w:space="0" w:color="191915"/>
              <w:left w:val="single" w:sz="4" w:space="0" w:color="191915"/>
              <w:bottom w:val="single" w:sz="4" w:space="0" w:color="191915"/>
              <w:right w:val="single" w:sz="4" w:space="0" w:color="191915"/>
            </w:tcBorders>
            <w:shd w:val="clear" w:color="auto" w:fill="BFBFBF"/>
          </w:tcPr>
          <w:p w:rsidR="0040253E" w:rsidRDefault="0040253E" w:rsidP="003F61FC">
            <w:pPr>
              <w:spacing w:after="0" w:line="240" w:lineRule="auto"/>
              <w:ind w:right="38"/>
              <w:jc w:val="center"/>
            </w:pPr>
            <w:r w:rsidRPr="003F61FC">
              <w:rPr>
                <w:rFonts w:ascii="Bell MT" w:hAnsi="Bell MT" w:cs="Bell MT"/>
                <w:color w:val="191915"/>
                <w:sz w:val="18"/>
              </w:rPr>
              <w:t xml:space="preserve">C </w:t>
            </w:r>
          </w:p>
        </w:tc>
        <w:tc>
          <w:tcPr>
            <w:tcW w:w="4443" w:type="dxa"/>
            <w:tcBorders>
              <w:top w:val="single" w:sz="4" w:space="0" w:color="191915"/>
              <w:left w:val="single" w:sz="4" w:space="0" w:color="191915"/>
              <w:bottom w:val="single" w:sz="4" w:space="0" w:color="191915"/>
              <w:right w:val="single" w:sz="4" w:space="0" w:color="191915"/>
            </w:tcBorders>
            <w:shd w:val="clear" w:color="auto" w:fill="BFBFBF"/>
          </w:tcPr>
          <w:p w:rsidR="0040253E" w:rsidRDefault="0040253E" w:rsidP="003F61FC">
            <w:pPr>
              <w:spacing w:after="0" w:line="240" w:lineRule="auto"/>
              <w:ind w:right="56"/>
              <w:jc w:val="center"/>
            </w:pPr>
            <w:r w:rsidRPr="003F61FC">
              <w:rPr>
                <w:rFonts w:ascii="Bell MT" w:hAnsi="Bell MT" w:cs="Bell MT"/>
                <w:color w:val="191915"/>
                <w:sz w:val="18"/>
              </w:rPr>
              <w:t xml:space="preserve">D </w:t>
            </w:r>
          </w:p>
        </w:tc>
        <w:tc>
          <w:tcPr>
            <w:tcW w:w="3192" w:type="dxa"/>
            <w:tcBorders>
              <w:top w:val="single" w:sz="4" w:space="0" w:color="191915"/>
              <w:left w:val="single" w:sz="4" w:space="0" w:color="191915"/>
              <w:bottom w:val="single" w:sz="4" w:space="0" w:color="191915"/>
              <w:right w:val="single" w:sz="4" w:space="0" w:color="191915"/>
            </w:tcBorders>
            <w:shd w:val="clear" w:color="auto" w:fill="BFBFBF"/>
          </w:tcPr>
          <w:p w:rsidR="0040253E" w:rsidRDefault="0040253E" w:rsidP="003F61FC">
            <w:pPr>
              <w:spacing w:after="0" w:line="240" w:lineRule="auto"/>
              <w:ind w:right="41"/>
              <w:jc w:val="center"/>
            </w:pPr>
            <w:r w:rsidRPr="003F61FC">
              <w:rPr>
                <w:rFonts w:ascii="Bell MT" w:hAnsi="Bell MT" w:cs="Bell MT"/>
                <w:color w:val="191915"/>
                <w:sz w:val="18"/>
              </w:rPr>
              <w:t xml:space="preserve">E </w:t>
            </w:r>
          </w:p>
        </w:tc>
        <w:tc>
          <w:tcPr>
            <w:tcW w:w="1574" w:type="dxa"/>
            <w:tcBorders>
              <w:top w:val="single" w:sz="4" w:space="0" w:color="191915"/>
              <w:left w:val="single" w:sz="4" w:space="0" w:color="191915"/>
              <w:bottom w:val="single" w:sz="4" w:space="0" w:color="191915"/>
              <w:right w:val="single" w:sz="4" w:space="0" w:color="191915"/>
            </w:tcBorders>
            <w:shd w:val="clear" w:color="auto" w:fill="BFBFBF"/>
          </w:tcPr>
          <w:p w:rsidR="0040253E" w:rsidRDefault="0040253E" w:rsidP="003F61FC">
            <w:pPr>
              <w:spacing w:after="0" w:line="240" w:lineRule="auto"/>
              <w:ind w:right="37"/>
              <w:jc w:val="center"/>
            </w:pPr>
            <w:r w:rsidRPr="003F61FC">
              <w:rPr>
                <w:rFonts w:ascii="Bell MT" w:hAnsi="Bell MT" w:cs="Bell MT"/>
                <w:color w:val="191915"/>
                <w:sz w:val="18"/>
              </w:rPr>
              <w:t xml:space="preserve">F </w:t>
            </w:r>
          </w:p>
        </w:tc>
        <w:tc>
          <w:tcPr>
            <w:tcW w:w="1612" w:type="dxa"/>
            <w:tcBorders>
              <w:top w:val="single" w:sz="4" w:space="0" w:color="191915"/>
              <w:left w:val="single" w:sz="4" w:space="0" w:color="191915"/>
              <w:bottom w:val="single" w:sz="4" w:space="0" w:color="191915"/>
              <w:right w:val="single" w:sz="4" w:space="0" w:color="191915"/>
            </w:tcBorders>
            <w:shd w:val="clear" w:color="auto" w:fill="BFBFBF"/>
          </w:tcPr>
          <w:p w:rsidR="0040253E" w:rsidRDefault="0040253E" w:rsidP="003F61FC">
            <w:pPr>
              <w:spacing w:after="0" w:line="240" w:lineRule="auto"/>
              <w:ind w:right="54"/>
              <w:jc w:val="center"/>
            </w:pPr>
            <w:r w:rsidRPr="003F61FC">
              <w:rPr>
                <w:rFonts w:ascii="Bell MT" w:hAnsi="Bell MT" w:cs="Bell MT"/>
                <w:color w:val="191915"/>
                <w:sz w:val="18"/>
              </w:rPr>
              <w:t xml:space="preserve">G </w:t>
            </w:r>
          </w:p>
        </w:tc>
      </w:tr>
      <w:tr w:rsidR="0040253E" w:rsidTr="003F61FC">
        <w:trPr>
          <w:trHeight w:val="619"/>
        </w:trPr>
        <w:tc>
          <w:tcPr>
            <w:tcW w:w="1655" w:type="dxa"/>
            <w:tcBorders>
              <w:top w:val="single" w:sz="4" w:space="0" w:color="191915"/>
              <w:left w:val="single" w:sz="4" w:space="0" w:color="191915"/>
              <w:bottom w:val="single" w:sz="4" w:space="0" w:color="191915"/>
              <w:right w:val="single" w:sz="4" w:space="0" w:color="191915"/>
            </w:tcBorders>
          </w:tcPr>
          <w:p w:rsidR="0040253E" w:rsidRPr="003F61FC" w:rsidRDefault="0040253E" w:rsidP="003F61FC">
            <w:pPr>
              <w:spacing w:after="0" w:line="240" w:lineRule="auto"/>
              <w:ind w:left="110" w:firstLine="10"/>
              <w:jc w:val="center"/>
              <w:rPr>
                <w:b/>
                <w:color w:val="7F7F7F"/>
                <w:sz w:val="20"/>
                <w:szCs w:val="20"/>
              </w:rPr>
            </w:pPr>
            <w:r w:rsidRPr="003F61FC">
              <w:rPr>
                <w:rFonts w:ascii="Bell MT" w:hAnsi="Bell MT" w:cs="Bell MT"/>
                <w:b/>
                <w:color w:val="7F7F7F"/>
                <w:sz w:val="20"/>
                <w:szCs w:val="20"/>
              </w:rPr>
              <w:t>Denominazione  sotto-sezione 1 livello</w:t>
            </w:r>
          </w:p>
        </w:tc>
        <w:tc>
          <w:tcPr>
            <w:tcW w:w="547" w:type="dxa"/>
            <w:tcBorders>
              <w:top w:val="single" w:sz="4" w:space="0" w:color="191915"/>
              <w:left w:val="single" w:sz="4" w:space="0" w:color="191915"/>
              <w:bottom w:val="single" w:sz="4" w:space="0" w:color="191915"/>
              <w:right w:val="single" w:sz="4" w:space="0" w:color="191915"/>
            </w:tcBorders>
          </w:tcPr>
          <w:p w:rsidR="0040253E" w:rsidRPr="003F61FC" w:rsidRDefault="0040253E" w:rsidP="003F61FC">
            <w:pPr>
              <w:spacing w:after="0" w:line="240" w:lineRule="auto"/>
              <w:ind w:right="35"/>
              <w:jc w:val="center"/>
              <w:rPr>
                <w:b/>
                <w:color w:val="7F7F7F"/>
                <w:sz w:val="20"/>
                <w:szCs w:val="20"/>
              </w:rPr>
            </w:pPr>
            <w:r w:rsidRPr="003F61FC">
              <w:rPr>
                <w:rFonts w:ascii="Bell MT" w:hAnsi="Bell MT" w:cs="Bell MT"/>
                <w:b/>
                <w:color w:val="7F7F7F"/>
                <w:sz w:val="20"/>
                <w:szCs w:val="20"/>
              </w:rPr>
              <w:t xml:space="preserve">n. </w:t>
            </w:r>
          </w:p>
        </w:tc>
        <w:tc>
          <w:tcPr>
            <w:tcW w:w="1540" w:type="dxa"/>
            <w:tcBorders>
              <w:top w:val="single" w:sz="4" w:space="0" w:color="191915"/>
              <w:left w:val="single" w:sz="4" w:space="0" w:color="191915"/>
              <w:bottom w:val="single" w:sz="4" w:space="0" w:color="191915"/>
              <w:right w:val="single" w:sz="4" w:space="0" w:color="191915"/>
            </w:tcBorders>
          </w:tcPr>
          <w:p w:rsidR="0040253E" w:rsidRPr="003F61FC" w:rsidRDefault="0040253E" w:rsidP="003F61FC">
            <w:pPr>
              <w:spacing w:after="0" w:line="240" w:lineRule="auto"/>
              <w:jc w:val="center"/>
              <w:rPr>
                <w:b/>
                <w:color w:val="7F7F7F"/>
                <w:sz w:val="20"/>
                <w:szCs w:val="20"/>
              </w:rPr>
            </w:pPr>
            <w:r w:rsidRPr="003F61FC">
              <w:rPr>
                <w:rFonts w:ascii="Bell MT" w:hAnsi="Bell MT" w:cs="Bell MT"/>
                <w:b/>
                <w:color w:val="7F7F7F"/>
                <w:sz w:val="20"/>
                <w:szCs w:val="20"/>
              </w:rPr>
              <w:t xml:space="preserve">Denominazione sotto-sezione 2 livello </w:t>
            </w:r>
          </w:p>
        </w:tc>
        <w:tc>
          <w:tcPr>
            <w:tcW w:w="4443" w:type="dxa"/>
            <w:tcBorders>
              <w:top w:val="single" w:sz="4" w:space="0" w:color="191915"/>
              <w:left w:val="single" w:sz="4" w:space="0" w:color="191915"/>
              <w:bottom w:val="single" w:sz="4" w:space="0" w:color="191915"/>
              <w:right w:val="single" w:sz="4" w:space="0" w:color="191915"/>
            </w:tcBorders>
          </w:tcPr>
          <w:p w:rsidR="0040253E" w:rsidRPr="003F61FC" w:rsidRDefault="0040253E" w:rsidP="003F61FC">
            <w:pPr>
              <w:spacing w:after="0" w:line="240" w:lineRule="auto"/>
              <w:ind w:right="52"/>
              <w:jc w:val="center"/>
              <w:rPr>
                <w:b/>
                <w:color w:val="7F7F7F"/>
                <w:sz w:val="20"/>
                <w:szCs w:val="20"/>
              </w:rPr>
            </w:pPr>
            <w:r w:rsidRPr="003F61FC">
              <w:rPr>
                <w:rFonts w:ascii="Bell MT" w:hAnsi="Bell MT" w:cs="Bell MT"/>
                <w:b/>
                <w:color w:val="7F7F7F"/>
                <w:sz w:val="20"/>
                <w:szCs w:val="20"/>
              </w:rPr>
              <w:t xml:space="preserve">Riferimenti normativi al decreto legislativo </w:t>
            </w:r>
          </w:p>
          <w:p w:rsidR="0040253E" w:rsidRPr="003F61FC" w:rsidRDefault="0040253E" w:rsidP="003F61FC">
            <w:pPr>
              <w:spacing w:after="0" w:line="240" w:lineRule="auto"/>
              <w:ind w:right="44"/>
              <w:jc w:val="center"/>
              <w:rPr>
                <w:b/>
                <w:color w:val="7F7F7F"/>
                <w:sz w:val="20"/>
                <w:szCs w:val="20"/>
              </w:rPr>
            </w:pPr>
            <w:r w:rsidRPr="003F61FC">
              <w:rPr>
                <w:rFonts w:ascii="Bell MT" w:hAnsi="Bell MT" w:cs="Bell MT"/>
                <w:b/>
                <w:color w:val="7F7F7F"/>
                <w:sz w:val="20"/>
                <w:szCs w:val="20"/>
              </w:rPr>
              <w:t xml:space="preserve">33/2013 </w:t>
            </w:r>
          </w:p>
        </w:tc>
        <w:tc>
          <w:tcPr>
            <w:tcW w:w="3192" w:type="dxa"/>
            <w:tcBorders>
              <w:top w:val="single" w:sz="4" w:space="0" w:color="191915"/>
              <w:left w:val="single" w:sz="4" w:space="0" w:color="191915"/>
              <w:bottom w:val="single" w:sz="4" w:space="0" w:color="191915"/>
              <w:right w:val="single" w:sz="4" w:space="0" w:color="191915"/>
            </w:tcBorders>
          </w:tcPr>
          <w:p w:rsidR="0040253E" w:rsidRPr="003F61FC" w:rsidRDefault="0040253E" w:rsidP="003F61FC">
            <w:pPr>
              <w:spacing w:after="0" w:line="240" w:lineRule="auto"/>
              <w:ind w:right="40"/>
              <w:jc w:val="center"/>
              <w:rPr>
                <w:b/>
                <w:color w:val="7F7F7F"/>
                <w:sz w:val="20"/>
                <w:szCs w:val="20"/>
              </w:rPr>
            </w:pPr>
            <w:r w:rsidRPr="003F61FC">
              <w:rPr>
                <w:rFonts w:ascii="Bell MT" w:hAnsi="Bell MT" w:cs="Bell MT"/>
                <w:b/>
                <w:color w:val="7F7F7F"/>
                <w:sz w:val="20"/>
                <w:szCs w:val="20"/>
              </w:rPr>
              <w:t xml:space="preserve">Contenuti dell’obbligazione </w:t>
            </w:r>
          </w:p>
        </w:tc>
        <w:tc>
          <w:tcPr>
            <w:tcW w:w="1574" w:type="dxa"/>
            <w:tcBorders>
              <w:top w:val="single" w:sz="4" w:space="0" w:color="191915"/>
              <w:left w:val="single" w:sz="4" w:space="0" w:color="191915"/>
              <w:bottom w:val="single" w:sz="4" w:space="0" w:color="191915"/>
              <w:right w:val="single" w:sz="4" w:space="0" w:color="191915"/>
            </w:tcBorders>
          </w:tcPr>
          <w:p w:rsidR="0040253E" w:rsidRPr="003F61FC" w:rsidRDefault="0040253E" w:rsidP="003F61FC">
            <w:pPr>
              <w:spacing w:after="0" w:line="240" w:lineRule="auto"/>
              <w:ind w:right="35"/>
              <w:jc w:val="center"/>
              <w:rPr>
                <w:b/>
                <w:color w:val="7F7F7F"/>
                <w:sz w:val="20"/>
                <w:szCs w:val="20"/>
              </w:rPr>
            </w:pPr>
            <w:r w:rsidRPr="003F61FC">
              <w:rPr>
                <w:rFonts w:ascii="Bell MT" w:hAnsi="Bell MT" w:cs="Bell MT"/>
                <w:b/>
                <w:color w:val="7F7F7F"/>
                <w:sz w:val="20"/>
                <w:szCs w:val="20"/>
              </w:rPr>
              <w:t xml:space="preserve">Aggiornamento </w:t>
            </w:r>
          </w:p>
        </w:tc>
        <w:tc>
          <w:tcPr>
            <w:tcW w:w="1612" w:type="dxa"/>
            <w:tcBorders>
              <w:top w:val="single" w:sz="4" w:space="0" w:color="191915"/>
              <w:left w:val="single" w:sz="4" w:space="0" w:color="191915"/>
              <w:bottom w:val="single" w:sz="4" w:space="0" w:color="191915"/>
              <w:right w:val="single" w:sz="4" w:space="0" w:color="191915"/>
            </w:tcBorders>
          </w:tcPr>
          <w:p w:rsidR="0040253E" w:rsidRPr="003F61FC" w:rsidRDefault="0040253E" w:rsidP="003F61FC">
            <w:pPr>
              <w:spacing w:after="0" w:line="240" w:lineRule="auto"/>
              <w:ind w:right="57"/>
              <w:jc w:val="center"/>
              <w:rPr>
                <w:b/>
                <w:color w:val="7F7F7F"/>
                <w:sz w:val="20"/>
                <w:szCs w:val="20"/>
              </w:rPr>
            </w:pPr>
            <w:r w:rsidRPr="003F61FC">
              <w:rPr>
                <w:rFonts w:ascii="Bell MT" w:hAnsi="Bell MT" w:cs="Bell MT"/>
                <w:b/>
                <w:color w:val="7F7F7F"/>
                <w:sz w:val="20"/>
                <w:szCs w:val="20"/>
              </w:rPr>
              <w:t xml:space="preserve">Ufficio  </w:t>
            </w:r>
          </w:p>
        </w:tc>
      </w:tr>
      <w:tr w:rsidR="0040253E" w:rsidTr="003F61FC">
        <w:trPr>
          <w:trHeight w:val="211"/>
        </w:trPr>
        <w:tc>
          <w:tcPr>
            <w:tcW w:w="165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0"/>
              <w:jc w:val="center"/>
            </w:pPr>
          </w:p>
        </w:tc>
        <w:tc>
          <w:tcPr>
            <w:tcW w:w="547"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p>
        </w:tc>
        <w:tc>
          <w:tcPr>
            <w:tcW w:w="154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8"/>
              <w:jc w:val="center"/>
            </w:pPr>
          </w:p>
        </w:tc>
        <w:tc>
          <w:tcPr>
            <w:tcW w:w="4443"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56"/>
              <w:jc w:val="center"/>
            </w:pPr>
          </w:p>
        </w:tc>
        <w:tc>
          <w:tcPr>
            <w:tcW w:w="3192"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1"/>
              <w:jc w:val="center"/>
            </w:pPr>
          </w:p>
        </w:tc>
        <w:tc>
          <w:tcPr>
            <w:tcW w:w="15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7"/>
              <w:jc w:val="center"/>
            </w:pPr>
          </w:p>
        </w:tc>
        <w:tc>
          <w:tcPr>
            <w:tcW w:w="1612"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54"/>
              <w:jc w:val="center"/>
            </w:pPr>
          </w:p>
        </w:tc>
      </w:tr>
      <w:tr w:rsidR="0040253E" w:rsidTr="003F61FC">
        <w:trPr>
          <w:trHeight w:val="1570"/>
        </w:trPr>
        <w:tc>
          <w:tcPr>
            <w:tcW w:w="1655"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b/>
                <w:color w:val="191915"/>
                <w:sz w:val="18"/>
              </w:rPr>
              <w:t xml:space="preserve">1.Disposizioni generali </w:t>
            </w:r>
          </w:p>
        </w:tc>
        <w:tc>
          <w:tcPr>
            <w:tcW w:w="547"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1.1 </w:t>
            </w:r>
          </w:p>
        </w:tc>
        <w:tc>
          <w:tcPr>
            <w:tcW w:w="154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right="52"/>
              <w:jc w:val="both"/>
            </w:pPr>
            <w:r w:rsidRPr="003F61FC">
              <w:rPr>
                <w:rFonts w:ascii="Bell MT" w:hAnsi="Bell MT" w:cs="Bell MT"/>
                <w:color w:val="191915"/>
                <w:sz w:val="18"/>
              </w:rPr>
              <w:t xml:space="preserve">Programma per la Trasparenza e l'integrità </w:t>
            </w:r>
          </w:p>
        </w:tc>
        <w:tc>
          <w:tcPr>
            <w:tcW w:w="444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10 co. 8 lett. a)  </w:t>
            </w:r>
          </w:p>
          <w:p w:rsidR="0040253E" w:rsidRDefault="0040253E" w:rsidP="003F61FC">
            <w:pPr>
              <w:spacing w:after="5" w:line="231" w:lineRule="auto"/>
              <w:jc w:val="both"/>
            </w:pPr>
            <w:r w:rsidRPr="003F61FC">
              <w:rPr>
                <w:rFonts w:ascii="Bell MT" w:hAnsi="Bell MT" w:cs="Bell MT"/>
                <w:color w:val="191915"/>
                <w:sz w:val="18"/>
              </w:rPr>
              <w:t xml:space="preserve">8. Ogni amministrazione ha l'obbligo di pubblicare sul proprio sito istituzionale nella sezione: </w:t>
            </w:r>
          </w:p>
          <w:p w:rsidR="0040253E" w:rsidRDefault="0040253E" w:rsidP="003F61FC">
            <w:pPr>
              <w:spacing w:after="101" w:line="240" w:lineRule="auto"/>
            </w:pPr>
            <w:r w:rsidRPr="003F61FC">
              <w:rPr>
                <w:rFonts w:ascii="Bell MT" w:hAnsi="Bell MT" w:cs="Bell MT"/>
                <w:color w:val="191915"/>
                <w:sz w:val="18"/>
              </w:rPr>
              <w:t xml:space="preserve">«Amministrazione trasparente» di cui all’art. 9:  </w:t>
            </w:r>
          </w:p>
          <w:p w:rsidR="0040253E" w:rsidRDefault="0040253E" w:rsidP="003F61FC">
            <w:pPr>
              <w:spacing w:after="0" w:line="240" w:lineRule="auto"/>
              <w:jc w:val="both"/>
            </w:pPr>
            <w:r w:rsidRPr="003F61FC">
              <w:rPr>
                <w:rFonts w:ascii="Bell MT" w:hAnsi="Bell MT" w:cs="Bell MT"/>
                <w:color w:val="191915"/>
                <w:sz w:val="18"/>
              </w:rPr>
              <w:t xml:space="preserve">a)  il Programma triennale per la trasparenza e l'integrità ed il relativo stato di attuazione. </w:t>
            </w:r>
          </w:p>
        </w:tc>
        <w:tc>
          <w:tcPr>
            <w:tcW w:w="3192"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8" w:line="236" w:lineRule="auto"/>
              <w:ind w:left="5"/>
              <w:jc w:val="both"/>
            </w:pPr>
            <w:r w:rsidRPr="003F61FC">
              <w:rPr>
                <w:rFonts w:ascii="Bell MT" w:hAnsi="Bell MT" w:cs="Bell MT"/>
                <w:color w:val="191915"/>
                <w:sz w:val="18"/>
              </w:rPr>
              <w:t xml:space="preserve">Programma triennale per la trasparenza e l'integrità e relativo stato di attuazione (art. 10, cc. 1, 2, 3, d.lgs. </w:t>
            </w:r>
          </w:p>
          <w:p w:rsidR="0040253E" w:rsidRDefault="0040253E" w:rsidP="003F61FC">
            <w:pPr>
              <w:spacing w:after="0" w:line="240" w:lineRule="auto"/>
              <w:ind w:left="5"/>
            </w:pPr>
            <w:r w:rsidRPr="003F61FC">
              <w:rPr>
                <w:rFonts w:ascii="Bell MT" w:hAnsi="Bell MT" w:cs="Bell MT"/>
                <w:color w:val="191915"/>
                <w:sz w:val="18"/>
              </w:rPr>
              <w:t>33/2013)</w:t>
            </w:r>
            <w:r w:rsidRPr="003F61FC">
              <w:rPr>
                <w:rFonts w:ascii="Bell MT" w:hAnsi="Bell MT" w:cs="Bell MT"/>
                <w:color w:val="191915"/>
                <w:sz w:val="20"/>
              </w:rPr>
              <w:t xml:space="preserve"> </w:t>
            </w:r>
          </w:p>
        </w:tc>
        <w:tc>
          <w:tcPr>
            <w:tcW w:w="15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5"/>
              <w:jc w:val="center"/>
            </w:pPr>
            <w:r w:rsidRPr="003F61FC">
              <w:rPr>
                <w:rFonts w:ascii="Bell MT" w:hAnsi="Bell MT" w:cs="Bell MT"/>
                <w:color w:val="191915"/>
                <w:sz w:val="18"/>
              </w:rPr>
              <w:t xml:space="preserve">A </w:t>
            </w:r>
          </w:p>
        </w:tc>
        <w:tc>
          <w:tcPr>
            <w:tcW w:w="1612"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Responsabile della trasparenza</w:t>
            </w:r>
          </w:p>
        </w:tc>
      </w:tr>
      <w:tr w:rsidR="0040253E" w:rsidTr="003F61FC">
        <w:trPr>
          <w:trHeight w:val="4373"/>
        </w:trPr>
        <w:tc>
          <w:tcPr>
            <w:tcW w:w="0" w:type="auto"/>
            <w:vMerge/>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547"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1.2 </w:t>
            </w:r>
          </w:p>
        </w:tc>
        <w:tc>
          <w:tcPr>
            <w:tcW w:w="1540"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Atti generali </w:t>
            </w:r>
          </w:p>
        </w:tc>
        <w:tc>
          <w:tcPr>
            <w:tcW w:w="4443" w:type="dxa"/>
            <w:tcBorders>
              <w:top w:val="single" w:sz="4" w:space="0" w:color="191915"/>
              <w:left w:val="single" w:sz="4" w:space="0" w:color="191915"/>
              <w:bottom w:val="single" w:sz="4" w:space="0" w:color="auto"/>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12)  </w:t>
            </w:r>
          </w:p>
          <w:p w:rsidR="0040253E" w:rsidRDefault="0040253E" w:rsidP="003F61FC">
            <w:pPr>
              <w:numPr>
                <w:ilvl w:val="0"/>
                <w:numId w:val="1"/>
              </w:numPr>
              <w:spacing w:after="121" w:line="235" w:lineRule="auto"/>
              <w:ind w:right="45"/>
              <w:jc w:val="both"/>
            </w:pPr>
            <w:r w:rsidRPr="003F61FC">
              <w:rPr>
                <w:rFonts w:ascii="Bell MT" w:hAnsi="Bell MT" w:cs="Bell MT"/>
                <w:color w:val="191915"/>
                <w:sz w:val="18"/>
              </w:rPr>
              <w:t xml:space="preserve">Fermo restando quanto previsto per le pubblicazioni nella GURI dalla 839/1984, e dalle relative norme di attuazione, le pubbliche amministrazioni pubblicano sui propri siti istituzionali i riferimenti normativi con i relativi link alle norme di legge statale pubblicate nella banca dati «Normattiva» che ne regolano l'istituzione, l'organizzazione e l'attività. Sono altresì pubblicati le direttive, le circolari, i programmi e le istruzioni emanati dall'amministrazione e ogni atto che dispone in generale sulla organizzazione, sulle funzioni, sugli obiettivi, sui procedimenti ovvero nei quali si determina l'interpretazione di norme giuridiche che le riguardano o si dettano disposizioni per l'applicazione di esse, ivi compresi i codici di condotta. </w:t>
            </w:r>
          </w:p>
          <w:p w:rsidR="0040253E" w:rsidRDefault="0040253E" w:rsidP="003F61FC">
            <w:pPr>
              <w:numPr>
                <w:ilvl w:val="0"/>
                <w:numId w:val="1"/>
              </w:numPr>
              <w:spacing w:after="0" w:line="240" w:lineRule="auto"/>
              <w:ind w:right="45"/>
              <w:jc w:val="both"/>
            </w:pPr>
            <w:r w:rsidRPr="003F61FC">
              <w:rPr>
                <w:rFonts w:ascii="Bell MT" w:hAnsi="Bell MT" w:cs="Bell MT"/>
                <w:color w:val="191915"/>
                <w:sz w:val="18"/>
              </w:rPr>
              <w:t xml:space="preserve">Con riferimento agli statuti e alle norme di legge regionali, che regolano le funzioni, l'organizzazione e lo svolgimento delle attività di competenza dell'amministrazione, sono pubblicati gli estremi degli atti e dei testi ufficiali aggiornati. </w:t>
            </w:r>
          </w:p>
        </w:tc>
        <w:tc>
          <w:tcPr>
            <w:tcW w:w="3192"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121" w:line="235" w:lineRule="auto"/>
              <w:ind w:left="5" w:right="39"/>
              <w:jc w:val="both"/>
            </w:pPr>
            <w:r w:rsidRPr="003F61FC">
              <w:rPr>
                <w:rFonts w:ascii="Bell MT" w:hAnsi="Bell MT" w:cs="Bell MT"/>
                <w:color w:val="191915"/>
                <w:sz w:val="18"/>
              </w:rPr>
              <w:t xml:space="preserve">Riferimenti normativi con i relativi link alle norme di legge statale pubblicate nella banca dati "Normattiva" che regolano l'istituzione, l'organizzazione e l'attività delle pubbliche amministrazioni.  </w:t>
            </w:r>
          </w:p>
          <w:p w:rsidR="0040253E" w:rsidRDefault="0040253E" w:rsidP="003F61FC">
            <w:pPr>
              <w:spacing w:after="117" w:line="234" w:lineRule="auto"/>
              <w:ind w:left="5" w:right="40"/>
              <w:jc w:val="both"/>
            </w:pPr>
            <w:r w:rsidRPr="003F61FC">
              <w:rPr>
                <w:rFonts w:ascii="Bell MT" w:hAnsi="Bell MT" w:cs="Bell MT"/>
                <w:color w:val="191915"/>
                <w:sz w:val="18"/>
              </w:rPr>
              <w:t xml:space="preserve">Direttive, circolari, programmi, istruzioni e ogni atto che dispone in generale sulla organizzazione, sulle funzioni, sugli obiettivi, sui procedimenti, ovvero nei quali si determina l'interpretazione di norme giuridiche che riguardano o dettano disposizioni per l'applicazione di esse, ivi compresi i codici di condotta. </w:t>
            </w:r>
          </w:p>
          <w:p w:rsidR="0040253E" w:rsidRDefault="0040253E" w:rsidP="003F61FC">
            <w:pPr>
              <w:spacing w:after="0" w:line="240" w:lineRule="auto"/>
              <w:ind w:left="5" w:right="38"/>
              <w:jc w:val="both"/>
            </w:pPr>
            <w:r w:rsidRPr="003F61FC">
              <w:rPr>
                <w:rFonts w:ascii="Bell MT" w:hAnsi="Bell MT" w:cs="Bell MT"/>
                <w:color w:val="191915"/>
                <w:sz w:val="18"/>
              </w:rPr>
              <w:t xml:space="preserve">Codice disciplinare, recante l'indicazione delle infrazioni del codice disciplinare e relative sanzioni (pubblicazione on line in alternativa all'affissione in luogo accessibile a tutti - art. 7, l. n. 300/1970) Codice di condotta (art. 55 co. 2 d.lgs. 165/2001). </w:t>
            </w:r>
          </w:p>
        </w:tc>
        <w:tc>
          <w:tcPr>
            <w:tcW w:w="15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12"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Segreteria</w:t>
            </w:r>
          </w:p>
        </w:tc>
      </w:tr>
      <w:tr w:rsidR="0040253E" w:rsidTr="003F61FC">
        <w:trPr>
          <w:trHeight w:val="1853"/>
        </w:trPr>
        <w:tc>
          <w:tcPr>
            <w:tcW w:w="0" w:type="auto"/>
            <w:vMerge/>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47"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1.3 </w:t>
            </w:r>
          </w:p>
        </w:tc>
        <w:tc>
          <w:tcPr>
            <w:tcW w:w="1540"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Oneri informativi </w:t>
            </w:r>
          </w:p>
          <w:p w:rsidR="0040253E" w:rsidRDefault="0040253E" w:rsidP="003F61FC">
            <w:pPr>
              <w:spacing w:after="0" w:line="240" w:lineRule="auto"/>
              <w:ind w:left="5"/>
            </w:pPr>
            <w:r w:rsidRPr="003F61FC">
              <w:rPr>
                <w:rFonts w:ascii="Bell MT" w:hAnsi="Bell MT" w:cs="Bell MT"/>
                <w:color w:val="191915"/>
                <w:sz w:val="18"/>
              </w:rPr>
              <w:t xml:space="preserve">per cittadini e imprese </w:t>
            </w:r>
          </w:p>
        </w:tc>
        <w:tc>
          <w:tcPr>
            <w:tcW w:w="4443" w:type="dxa"/>
            <w:tcBorders>
              <w:top w:val="single" w:sz="4" w:space="0" w:color="auto"/>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34)  </w:t>
            </w:r>
          </w:p>
          <w:p w:rsidR="0040253E" w:rsidRDefault="0040253E" w:rsidP="003F61FC">
            <w:pPr>
              <w:spacing w:after="122" w:line="234" w:lineRule="auto"/>
              <w:ind w:right="44"/>
              <w:jc w:val="both"/>
            </w:pPr>
            <w:r w:rsidRPr="003F61FC">
              <w:rPr>
                <w:rFonts w:ascii="Bell MT" w:hAnsi="Bell MT" w:cs="Bell MT"/>
                <w:color w:val="191915"/>
                <w:sz w:val="18"/>
              </w:rPr>
              <w:t xml:space="preserve">1.  I regolamenti ministeriali o interministeriali, nonché i provvedimenti amministrativi a carattere generale adottati dalle amministrazioni dello Stato per regolare l'esercizio di poteri autorizzatori, concessori o certificatori, nonché l'accesso ai servizi pubblici ovvero la concessione di benefici, recano in allegato l'elenco di tutti gli oneri informativi gravanti sui cittadini e sulle imprese introdotti o eliminati con gli atti medesimi. Per onere informativo si intende qualunque obbligo informativo o adempimento che comporti la raccolta, l'elaborazione, la trasmissione, la conservazione e la produzione di informazioni e documenti alla pubblica amministrazione. </w:t>
            </w:r>
          </w:p>
          <w:p w:rsidR="0040253E" w:rsidRPr="003F61FC" w:rsidRDefault="0040253E" w:rsidP="003F61FC">
            <w:pPr>
              <w:spacing w:after="0" w:line="240" w:lineRule="auto"/>
              <w:ind w:right="44"/>
              <w:jc w:val="both"/>
              <w:rPr>
                <w:rFonts w:ascii="Bell MT" w:hAnsi="Bell MT" w:cs="Bell MT"/>
                <w:color w:val="191915"/>
                <w:sz w:val="18"/>
              </w:rPr>
            </w:pPr>
            <w:r w:rsidRPr="003F61FC">
              <w:rPr>
                <w:rFonts w:ascii="Bell MT" w:hAnsi="Bell MT" w:cs="Bell MT"/>
                <w:color w:val="191915"/>
                <w:sz w:val="18"/>
              </w:rPr>
              <w:t xml:space="preserve">2. Ferma restando, ove prevista, la pubblicazione nella Gazzetta Ufficiale, gli atti di cui al comma 1 sono pubblicati sui siti istituzionali delle amministrazioni, secondo i criteri e le modalità definite con il regolamento di cui all'art. 7 co. 2 e 4 della legge 180/2011.  </w:t>
            </w:r>
          </w:p>
          <w:p w:rsidR="0040253E" w:rsidRDefault="0040253E" w:rsidP="003F61FC">
            <w:pPr>
              <w:spacing w:after="0" w:line="240" w:lineRule="auto"/>
              <w:ind w:right="44"/>
              <w:jc w:val="both"/>
            </w:pPr>
          </w:p>
        </w:tc>
        <w:tc>
          <w:tcPr>
            <w:tcW w:w="3192"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Nulla.</w:t>
            </w:r>
            <w:r w:rsidRPr="003F61FC">
              <w:rPr>
                <w:rFonts w:ascii="Bell MT" w:hAnsi="Bell MT" w:cs="Bell MT"/>
                <w:color w:val="191915"/>
                <w:sz w:val="20"/>
              </w:rPr>
              <w:t xml:space="preserve">  </w:t>
            </w:r>
          </w:p>
        </w:tc>
        <w:tc>
          <w:tcPr>
            <w:tcW w:w="15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12"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Tutti i servizi</w:t>
            </w:r>
          </w:p>
        </w:tc>
      </w:tr>
    </w:tbl>
    <w:p w:rsidR="0040253E" w:rsidRDefault="0040253E">
      <w:pPr>
        <w:spacing w:after="0"/>
        <w:ind w:left="-1249" w:right="15370"/>
      </w:pPr>
    </w:p>
    <w:tbl>
      <w:tblPr>
        <w:tblW w:w="14563" w:type="dxa"/>
        <w:tblInd w:w="-110" w:type="dxa"/>
        <w:tblLayout w:type="fixed"/>
        <w:tblCellMar>
          <w:top w:w="27" w:type="dxa"/>
          <w:left w:w="106" w:type="dxa"/>
          <w:bottom w:w="9" w:type="dxa"/>
          <w:right w:w="60" w:type="dxa"/>
        </w:tblCellMar>
        <w:tblLook w:val="00A0"/>
      </w:tblPr>
      <w:tblGrid>
        <w:gridCol w:w="1665"/>
        <w:gridCol w:w="561"/>
        <w:gridCol w:w="1423"/>
        <w:gridCol w:w="4553"/>
        <w:gridCol w:w="4003"/>
        <w:gridCol w:w="695"/>
        <w:gridCol w:w="1663"/>
      </w:tblGrid>
      <w:tr w:rsidR="0040253E" w:rsidTr="003F61FC">
        <w:trPr>
          <w:trHeight w:val="2174"/>
        </w:trPr>
        <w:tc>
          <w:tcPr>
            <w:tcW w:w="1665" w:type="dxa"/>
            <w:vMerge w:val="restart"/>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b/>
                <w:color w:val="191915"/>
                <w:sz w:val="18"/>
              </w:rPr>
              <w:t xml:space="preserve">2. Organizzazione </w:t>
            </w:r>
          </w:p>
        </w:tc>
        <w:tc>
          <w:tcPr>
            <w:tcW w:w="561" w:type="dxa"/>
            <w:vMerge w:val="restart"/>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46"/>
              <w:jc w:val="center"/>
            </w:pPr>
            <w:r w:rsidRPr="003F61FC">
              <w:rPr>
                <w:rFonts w:ascii="Bell MT" w:hAnsi="Bell MT" w:cs="Bell MT"/>
                <w:color w:val="191915"/>
                <w:sz w:val="18"/>
              </w:rPr>
              <w:t xml:space="preserve">2.1 </w:t>
            </w:r>
          </w:p>
        </w:tc>
        <w:tc>
          <w:tcPr>
            <w:tcW w:w="1423" w:type="dxa"/>
            <w:vMerge w:val="restart"/>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color w:val="191915"/>
                <w:sz w:val="18"/>
              </w:rPr>
              <w:t xml:space="preserve">Organi di indirizzo politicoamministrativo </w:t>
            </w:r>
          </w:p>
        </w:tc>
        <w:tc>
          <w:tcPr>
            <w:tcW w:w="4553"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100" w:line="240" w:lineRule="auto"/>
            </w:pPr>
            <w:r w:rsidRPr="003F61FC">
              <w:rPr>
                <w:rFonts w:ascii="Bell MT" w:hAnsi="Bell MT" w:cs="Bell MT"/>
                <w:color w:val="191915"/>
                <w:sz w:val="18"/>
              </w:rPr>
              <w:t xml:space="preserve">(Art. 13 co. lett. a)  </w:t>
            </w:r>
          </w:p>
          <w:p w:rsidR="0040253E" w:rsidRDefault="0040253E" w:rsidP="003F61FC">
            <w:pPr>
              <w:spacing w:after="116" w:line="235" w:lineRule="auto"/>
              <w:ind w:right="44"/>
              <w:jc w:val="both"/>
            </w:pPr>
            <w:r w:rsidRPr="003F61FC">
              <w:rPr>
                <w:rFonts w:ascii="Bell MT" w:hAnsi="Bell MT" w:cs="Bell MT"/>
                <w:color w:val="191915"/>
                <w:sz w:val="18"/>
              </w:rPr>
              <w:t xml:space="preserve">1. Le pubbliche amministrazioni pubblicano e aggiornano le informazioni e i dati concernenti la propria organizzazione, corredati dai documenti anche normativi di riferimento. Sono pubblicati, tra gli altri, i dati relativi: </w:t>
            </w:r>
          </w:p>
          <w:p w:rsidR="0040253E" w:rsidRPr="003F61FC" w:rsidRDefault="0040253E" w:rsidP="003F61FC">
            <w:pPr>
              <w:spacing w:after="0" w:line="240" w:lineRule="auto"/>
              <w:ind w:right="45"/>
              <w:jc w:val="both"/>
              <w:rPr>
                <w:rFonts w:ascii="Bell MT" w:hAnsi="Bell MT" w:cs="Bell MT"/>
                <w:color w:val="191915"/>
                <w:sz w:val="18"/>
              </w:rPr>
            </w:pPr>
            <w:r w:rsidRPr="003F61FC">
              <w:rPr>
                <w:rFonts w:ascii="Bell MT" w:hAnsi="Bell MT" w:cs="Bell MT"/>
                <w:color w:val="191915"/>
                <w:sz w:val="18"/>
              </w:rPr>
              <w:t xml:space="preserve">a)  agli organi di indirizzo politico e di amministrazione e gestione, con l'indicazione delle rispettive competenze.  </w:t>
            </w:r>
          </w:p>
          <w:p w:rsidR="0040253E" w:rsidRDefault="0040253E" w:rsidP="003F61FC">
            <w:pPr>
              <w:spacing w:after="0" w:line="240" w:lineRule="auto"/>
              <w:ind w:right="45"/>
              <w:jc w:val="both"/>
            </w:pPr>
          </w:p>
        </w:tc>
        <w:tc>
          <w:tcPr>
            <w:tcW w:w="4003" w:type="dxa"/>
            <w:tcBorders>
              <w:top w:val="single" w:sz="4" w:space="0" w:color="auto"/>
              <w:left w:val="single" w:sz="4" w:space="0" w:color="auto"/>
              <w:bottom w:val="single" w:sz="4" w:space="0" w:color="auto"/>
              <w:right w:val="single" w:sz="4" w:space="0" w:color="auto"/>
            </w:tcBorders>
          </w:tcPr>
          <w:p w:rsidR="0040253E" w:rsidRDefault="0040253E" w:rsidP="003F61FC">
            <w:pPr>
              <w:spacing w:after="134" w:line="236" w:lineRule="auto"/>
              <w:ind w:left="5" w:right="40"/>
              <w:jc w:val="both"/>
            </w:pPr>
            <w:r w:rsidRPr="003F61FC">
              <w:rPr>
                <w:rFonts w:ascii="Bell MT" w:hAnsi="Bell MT" w:cs="Bell MT"/>
                <w:color w:val="191915"/>
                <w:sz w:val="18"/>
              </w:rPr>
              <w:t xml:space="preserve">Organi di indirizzo politico e di amministrazione e gestione, con l'indicazione delle rispettive competenze.  </w:t>
            </w:r>
          </w:p>
          <w:p w:rsidR="0040253E" w:rsidRDefault="0040253E" w:rsidP="003F61FC">
            <w:pPr>
              <w:spacing w:after="0" w:line="240" w:lineRule="auto"/>
              <w:ind w:left="5"/>
            </w:pPr>
            <w:r w:rsidRPr="003F61FC">
              <w:rPr>
                <w:rFonts w:ascii="Bell MT" w:hAnsi="Bell MT" w:cs="Bell MT"/>
                <w:color w:val="191915"/>
                <w:sz w:val="20"/>
              </w:rPr>
              <w:t xml:space="preserve"> </w:t>
            </w:r>
          </w:p>
        </w:tc>
        <w:tc>
          <w:tcPr>
            <w:tcW w:w="695"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63"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r w:rsidRPr="003F61FC">
              <w:rPr>
                <w:rFonts w:ascii="Bell MT" w:hAnsi="Bell MT" w:cs="Bell MT"/>
                <w:color w:val="191915"/>
                <w:sz w:val="18"/>
              </w:rPr>
              <w:t xml:space="preserve"> Segreteria</w:t>
            </w:r>
          </w:p>
        </w:tc>
      </w:tr>
      <w:tr w:rsidR="0040253E" w:rsidTr="003F61FC">
        <w:trPr>
          <w:trHeight w:val="4651"/>
        </w:trPr>
        <w:tc>
          <w:tcPr>
            <w:tcW w:w="1665" w:type="dxa"/>
            <w:vMerge/>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561" w:type="dxa"/>
            <w:vMerge/>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1423" w:type="dxa"/>
            <w:vMerge/>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4553"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96" w:line="240" w:lineRule="auto"/>
            </w:pPr>
            <w:r w:rsidRPr="003F61FC">
              <w:rPr>
                <w:rFonts w:ascii="Bell MT" w:hAnsi="Bell MT" w:cs="Bell MT"/>
                <w:color w:val="191915"/>
                <w:sz w:val="18"/>
              </w:rPr>
              <w:t xml:space="preserve">(Art. 14)  </w:t>
            </w:r>
          </w:p>
          <w:p w:rsidR="0040253E" w:rsidRDefault="0040253E" w:rsidP="003F61FC">
            <w:pPr>
              <w:spacing w:after="116" w:line="235" w:lineRule="auto"/>
              <w:ind w:right="44"/>
              <w:jc w:val="both"/>
            </w:pPr>
            <w:r w:rsidRPr="003F61FC">
              <w:rPr>
                <w:rFonts w:ascii="Bell MT" w:hAnsi="Bell MT" w:cs="Bell MT"/>
                <w:color w:val="191915"/>
                <w:sz w:val="18"/>
              </w:rPr>
              <w:t xml:space="preserve">1.  Con riferimento ai titolari di incarichi politici, di carattere elettivo o comunque di esercizio di poteri di indirizzo politico, di livello statale regionale e locale, le pubbliche amministrazioni pubblicano con riferimento a tutti i propri componenti, i seguenti documenti ed informazioni: </w:t>
            </w:r>
          </w:p>
          <w:p w:rsidR="0040253E" w:rsidRDefault="0040253E" w:rsidP="003F61FC">
            <w:pPr>
              <w:numPr>
                <w:ilvl w:val="0"/>
                <w:numId w:val="2"/>
              </w:numPr>
              <w:spacing w:after="120" w:line="236" w:lineRule="auto"/>
              <w:jc w:val="both"/>
            </w:pPr>
            <w:r w:rsidRPr="003F61FC">
              <w:rPr>
                <w:rFonts w:ascii="Bell MT" w:hAnsi="Bell MT" w:cs="Bell MT"/>
                <w:color w:val="191915"/>
                <w:sz w:val="18"/>
              </w:rPr>
              <w:t xml:space="preserve">l'atto di nomina o di proclamazione, con l'indicazione della durata dell'incarico o del mandato elettivo;  </w:t>
            </w:r>
          </w:p>
          <w:p w:rsidR="0040253E" w:rsidRDefault="0040253E" w:rsidP="003F61FC">
            <w:pPr>
              <w:numPr>
                <w:ilvl w:val="0"/>
                <w:numId w:val="2"/>
              </w:numPr>
              <w:spacing w:after="118" w:line="240" w:lineRule="auto"/>
              <w:jc w:val="both"/>
            </w:pPr>
            <w:r w:rsidRPr="003F61FC">
              <w:rPr>
                <w:rFonts w:ascii="Bell MT" w:hAnsi="Bell MT" w:cs="Bell MT"/>
                <w:color w:val="191915"/>
                <w:sz w:val="18"/>
              </w:rPr>
              <w:t xml:space="preserve">il curriculum;  </w:t>
            </w:r>
          </w:p>
          <w:p w:rsidR="0040253E" w:rsidRDefault="0040253E" w:rsidP="003F61FC">
            <w:pPr>
              <w:numPr>
                <w:ilvl w:val="0"/>
                <w:numId w:val="2"/>
              </w:numPr>
              <w:spacing w:after="115" w:line="236" w:lineRule="auto"/>
              <w:jc w:val="both"/>
            </w:pPr>
            <w:r w:rsidRPr="003F61FC">
              <w:rPr>
                <w:rFonts w:ascii="Bell MT" w:hAnsi="Bell MT" w:cs="Bell MT"/>
                <w:color w:val="191915"/>
                <w:sz w:val="18"/>
              </w:rPr>
              <w:t xml:space="preserve">i </w:t>
            </w:r>
            <w:r w:rsidRPr="003F61FC">
              <w:rPr>
                <w:rFonts w:ascii="Bell MT" w:hAnsi="Bell MT" w:cs="Bell MT"/>
                <w:color w:val="191915"/>
                <w:sz w:val="18"/>
              </w:rPr>
              <w:tab/>
              <w:t xml:space="preserve">compensi </w:t>
            </w:r>
            <w:r w:rsidRPr="003F61FC">
              <w:rPr>
                <w:rFonts w:ascii="Bell MT" w:hAnsi="Bell MT" w:cs="Bell MT"/>
                <w:color w:val="191915"/>
                <w:sz w:val="18"/>
              </w:rPr>
              <w:tab/>
              <w:t xml:space="preserve">di </w:t>
            </w:r>
            <w:r w:rsidRPr="003F61FC">
              <w:rPr>
                <w:rFonts w:ascii="Bell MT" w:hAnsi="Bell MT" w:cs="Bell MT"/>
                <w:color w:val="191915"/>
                <w:sz w:val="18"/>
              </w:rPr>
              <w:tab/>
              <w:t xml:space="preserve">qualsiasi </w:t>
            </w:r>
            <w:r w:rsidRPr="003F61FC">
              <w:rPr>
                <w:rFonts w:ascii="Bell MT" w:hAnsi="Bell MT" w:cs="Bell MT"/>
                <w:color w:val="191915"/>
                <w:sz w:val="18"/>
              </w:rPr>
              <w:tab/>
              <w:t xml:space="preserve">natura </w:t>
            </w:r>
            <w:r w:rsidRPr="003F61FC">
              <w:rPr>
                <w:rFonts w:ascii="Bell MT" w:hAnsi="Bell MT" w:cs="Bell MT"/>
                <w:color w:val="191915"/>
                <w:sz w:val="18"/>
              </w:rPr>
              <w:tab/>
              <w:t xml:space="preserve">connessi all'assunzione della carica; gli importi di viaggi di servizio e missioni pagati con fondi pubblici;  </w:t>
            </w:r>
          </w:p>
          <w:p w:rsidR="0040253E" w:rsidRDefault="0040253E" w:rsidP="003F61FC">
            <w:pPr>
              <w:numPr>
                <w:ilvl w:val="0"/>
                <w:numId w:val="2"/>
              </w:numPr>
              <w:spacing w:after="115" w:line="236" w:lineRule="auto"/>
              <w:jc w:val="both"/>
            </w:pPr>
            <w:r w:rsidRPr="003F61FC">
              <w:rPr>
                <w:rFonts w:ascii="Bell MT" w:hAnsi="Bell MT" w:cs="Bell MT"/>
                <w:color w:val="191915"/>
                <w:sz w:val="18"/>
              </w:rPr>
              <w:t xml:space="preserve">i dati relativi all'assunzione di altre cariche, presso enti pubblici o privati, ed i relativi compensi a qualsiasi titolo corrisposti;  </w:t>
            </w:r>
          </w:p>
          <w:p w:rsidR="0040253E" w:rsidRDefault="0040253E" w:rsidP="003F61FC">
            <w:pPr>
              <w:numPr>
                <w:ilvl w:val="0"/>
                <w:numId w:val="2"/>
              </w:numPr>
              <w:spacing w:after="0" w:line="240" w:lineRule="auto"/>
              <w:jc w:val="both"/>
            </w:pPr>
            <w:r w:rsidRPr="003F61FC">
              <w:rPr>
                <w:rFonts w:ascii="Bell MT" w:hAnsi="Bell MT" w:cs="Bell MT"/>
                <w:color w:val="191915"/>
                <w:sz w:val="18"/>
              </w:rPr>
              <w:t xml:space="preserve">gli altri eventuali incarichi con oneri a carico della finanza pubblica e l'indicazione dei compensi spettanti;  </w:t>
            </w:r>
          </w:p>
        </w:tc>
        <w:tc>
          <w:tcPr>
            <w:tcW w:w="4003"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125" w:line="231" w:lineRule="auto"/>
              <w:ind w:left="5"/>
              <w:jc w:val="both"/>
            </w:pPr>
            <w:r w:rsidRPr="003F61FC">
              <w:rPr>
                <w:rFonts w:ascii="Bell MT" w:hAnsi="Bell MT" w:cs="Bell MT"/>
                <w:color w:val="191915"/>
                <w:sz w:val="18"/>
              </w:rPr>
              <w:t xml:space="preserve">Atto di nomina o di proclamazione, con l'indicazione della durata dell'incarico o del mandato elettivo. </w:t>
            </w:r>
          </w:p>
          <w:p w:rsidR="0040253E" w:rsidRDefault="0040253E" w:rsidP="003F61FC">
            <w:pPr>
              <w:spacing w:after="100" w:line="240" w:lineRule="auto"/>
              <w:ind w:left="5"/>
            </w:pPr>
            <w:r w:rsidRPr="003F61FC">
              <w:rPr>
                <w:rFonts w:ascii="Bell MT" w:hAnsi="Bell MT" w:cs="Bell MT"/>
                <w:color w:val="191915"/>
                <w:sz w:val="18"/>
              </w:rPr>
              <w:t xml:space="preserve">Curricula.  </w:t>
            </w:r>
          </w:p>
          <w:p w:rsidR="0040253E" w:rsidRDefault="0040253E" w:rsidP="003F61FC">
            <w:pPr>
              <w:spacing w:after="125" w:line="231" w:lineRule="auto"/>
              <w:ind w:left="5"/>
              <w:jc w:val="both"/>
            </w:pPr>
            <w:r w:rsidRPr="003F61FC">
              <w:rPr>
                <w:rFonts w:ascii="Bell MT" w:hAnsi="Bell MT" w:cs="Bell MT"/>
                <w:color w:val="191915"/>
                <w:sz w:val="18"/>
              </w:rPr>
              <w:t xml:space="preserve">Compensi di qualsiasi natura connessi all'assunzione della carica.  </w:t>
            </w:r>
          </w:p>
          <w:p w:rsidR="0040253E" w:rsidRDefault="0040253E" w:rsidP="003F61FC">
            <w:pPr>
              <w:spacing w:after="115" w:line="236" w:lineRule="auto"/>
              <w:ind w:left="5"/>
              <w:jc w:val="both"/>
            </w:pPr>
            <w:r w:rsidRPr="003F61FC">
              <w:rPr>
                <w:rFonts w:ascii="Bell MT" w:hAnsi="Bell MT" w:cs="Bell MT"/>
                <w:color w:val="191915"/>
                <w:sz w:val="18"/>
              </w:rPr>
              <w:t xml:space="preserve">Importi di viaggi di servizio e missioni pagati con fondi pubblici. </w:t>
            </w:r>
          </w:p>
          <w:p w:rsidR="0040253E" w:rsidRDefault="0040253E" w:rsidP="003F61FC">
            <w:pPr>
              <w:spacing w:after="120" w:line="236" w:lineRule="auto"/>
              <w:ind w:left="5" w:right="41"/>
              <w:jc w:val="both"/>
            </w:pPr>
            <w:r w:rsidRPr="003F61FC">
              <w:rPr>
                <w:rFonts w:ascii="Bell MT" w:hAnsi="Bell MT" w:cs="Bell MT"/>
                <w:color w:val="191915"/>
                <w:sz w:val="18"/>
              </w:rPr>
              <w:t xml:space="preserve">Dati relativi all'assunzione di altre cariche, presso enti pubblici o privati, e relativi compensi a qualsiasi titolo corrisposti. </w:t>
            </w:r>
          </w:p>
          <w:p w:rsidR="0040253E" w:rsidRDefault="0040253E" w:rsidP="003F61FC">
            <w:pPr>
              <w:spacing w:after="122" w:line="234" w:lineRule="auto"/>
              <w:ind w:left="5" w:right="40"/>
              <w:jc w:val="both"/>
            </w:pPr>
            <w:r w:rsidRPr="003F61FC">
              <w:rPr>
                <w:rFonts w:ascii="Bell MT" w:hAnsi="Bell MT" w:cs="Bell MT"/>
                <w:color w:val="191915"/>
                <w:sz w:val="18"/>
              </w:rPr>
              <w:t xml:space="preserve">Altri eventuali incarichi con oneri a carico della finanza pubblica e indicazione dei compensi spettanti. </w:t>
            </w:r>
          </w:p>
          <w:p w:rsidR="0040253E" w:rsidRPr="003F61FC" w:rsidRDefault="0040253E" w:rsidP="003F61FC">
            <w:pPr>
              <w:spacing w:after="0" w:line="240" w:lineRule="auto"/>
              <w:ind w:left="5" w:right="39"/>
              <w:jc w:val="both"/>
              <w:rPr>
                <w:rFonts w:ascii="Bell MT" w:hAnsi="Bell MT" w:cs="Bell MT"/>
                <w:color w:val="191915"/>
                <w:sz w:val="18"/>
              </w:rPr>
            </w:pPr>
            <w:r w:rsidRPr="003F61FC">
              <w:rPr>
                <w:rFonts w:ascii="Bell MT" w:hAnsi="Bell MT" w:cs="Bell MT"/>
                <w:color w:val="191915"/>
                <w:sz w:val="18"/>
              </w:rPr>
              <w:t xml:space="preserve">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w:t>
            </w:r>
          </w:p>
          <w:p w:rsidR="0040253E" w:rsidRDefault="0040253E" w:rsidP="003F61FC">
            <w:pPr>
              <w:spacing w:after="0" w:line="240" w:lineRule="auto"/>
              <w:ind w:left="5" w:right="39"/>
              <w:jc w:val="both"/>
            </w:pPr>
          </w:p>
        </w:tc>
        <w:tc>
          <w:tcPr>
            <w:tcW w:w="695"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63"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Servizio Finanziario</w:t>
            </w:r>
          </w:p>
        </w:tc>
      </w:tr>
    </w:tbl>
    <w:p w:rsidR="0040253E" w:rsidRDefault="0040253E">
      <w:pPr>
        <w:spacing w:after="0"/>
        <w:ind w:left="-1249" w:right="15370"/>
      </w:pPr>
    </w:p>
    <w:tbl>
      <w:tblPr>
        <w:tblW w:w="14563" w:type="dxa"/>
        <w:tblInd w:w="-110" w:type="dxa"/>
        <w:tblCellMar>
          <w:top w:w="27" w:type="dxa"/>
          <w:left w:w="106" w:type="dxa"/>
          <w:bottom w:w="4" w:type="dxa"/>
          <w:right w:w="60" w:type="dxa"/>
        </w:tblCellMar>
        <w:tblLook w:val="00A0"/>
      </w:tblPr>
      <w:tblGrid>
        <w:gridCol w:w="1676"/>
        <w:gridCol w:w="566"/>
        <w:gridCol w:w="1560"/>
        <w:gridCol w:w="4248"/>
        <w:gridCol w:w="4109"/>
        <w:gridCol w:w="710"/>
        <w:gridCol w:w="1694"/>
      </w:tblGrid>
      <w:tr w:rsidR="0040253E" w:rsidTr="003F61FC">
        <w:trPr>
          <w:trHeight w:val="9038"/>
        </w:trPr>
        <w:tc>
          <w:tcPr>
            <w:tcW w:w="1676"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1560"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4248"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122" w:line="234" w:lineRule="auto"/>
              <w:ind w:right="45"/>
              <w:jc w:val="both"/>
            </w:pPr>
            <w:r w:rsidRPr="003F61FC">
              <w:rPr>
                <w:rFonts w:ascii="Bell MT" w:hAnsi="Bell MT" w:cs="Bell MT"/>
                <w:color w:val="191915"/>
                <w:sz w:val="18"/>
              </w:rPr>
              <w:t xml:space="preserve">f)  le dichiarazioni di cui all'art. 2 della legge 441/1982, nonché le attestazioni e dichiarazioni di cui agli artt. 3 e 4 della medesima legge, come modificata dal presente decreto, limitatamente al soggetto, al coniuge non separato e ai parenti entro il secondo grado, ove gli stessi vi consentano. Viene in ogni caso data evidenza al mancato consenso. Alle informazioni di cui alla presente lettera concernenti soggetti diversi dal titolare dell'organo di indirizzo politico non si applicano le disposizioni di cui all'art. 7. </w:t>
            </w:r>
          </w:p>
          <w:p w:rsidR="0040253E" w:rsidRDefault="0040253E" w:rsidP="003F61FC">
            <w:pPr>
              <w:spacing w:after="0" w:line="240" w:lineRule="auto"/>
              <w:ind w:right="44"/>
              <w:jc w:val="both"/>
            </w:pPr>
            <w:r w:rsidRPr="003F61FC">
              <w:rPr>
                <w:rFonts w:ascii="Bell MT" w:hAnsi="Bell MT" w:cs="Bell MT"/>
                <w:color w:val="191915"/>
                <w:sz w:val="18"/>
              </w:rPr>
              <w:t xml:space="preserve">2.  Le pubbliche amministrazioni pubblicano i dati cui al comma 1 entro tre mesi dalla elezione o dalla nomina e per i tre anni successivi dalla cessazione del mandato o dell'incarico dei soggetti, salve le informazioni concernenti la situazione patrimoniale e, ove consentita, la dichiarazione del coniuge non separato e dei parenti entro il secondo grado, che vengono pubblicate fino alla cessazione dell'incarico o del mandato. Decorso il termine di pubblicazione ai sensi del presente comma le informazioni e i dati concernenti la situazione patrimoniale non vengono trasferiti nelle sezioni di archivio.  </w:t>
            </w:r>
          </w:p>
        </w:tc>
        <w:tc>
          <w:tcPr>
            <w:tcW w:w="4109"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122" w:line="234" w:lineRule="auto"/>
              <w:ind w:left="5" w:right="41"/>
              <w:jc w:val="both"/>
            </w:pPr>
            <w:r w:rsidRPr="003F61FC">
              <w:rPr>
                <w:rFonts w:ascii="Bell MT" w:hAnsi="Bell MT" w:cs="Bell MT"/>
                <w:color w:val="191915"/>
                <w:sz w:val="18"/>
              </w:rPr>
              <w:t xml:space="preserve">vero» [Per il soggetto, il coniuge non separato e i parenti entro il secondo grado, ove gli stessi vi consentano (NB: dando eventualmente evidenza del mancato consenso)]. </w:t>
            </w:r>
          </w:p>
          <w:p w:rsidR="0040253E" w:rsidRDefault="0040253E" w:rsidP="003F61FC">
            <w:pPr>
              <w:spacing w:after="122" w:line="234" w:lineRule="auto"/>
              <w:ind w:left="5" w:right="39"/>
              <w:jc w:val="both"/>
            </w:pPr>
            <w:r w:rsidRPr="003F61FC">
              <w:rPr>
                <w:rFonts w:ascii="Bell MT" w:hAnsi="Bell MT" w:cs="Bell MT"/>
                <w:color w:val="191915"/>
                <w:sz w:val="18"/>
              </w:rPr>
              <w:t xml:space="preserve">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p w:rsidR="0040253E" w:rsidRDefault="0040253E" w:rsidP="003F61FC">
            <w:pPr>
              <w:spacing w:after="121" w:line="235" w:lineRule="auto"/>
              <w:ind w:left="5" w:right="38"/>
              <w:jc w:val="both"/>
            </w:pPr>
            <w:r w:rsidRPr="003F61FC">
              <w:rPr>
                <w:rFonts w:ascii="Bell MT" w:hAnsi="Bell MT" w:cs="Bell MT"/>
                <w:color w:val="191915"/>
                <w:sz w:val="18"/>
              </w:rPr>
              <w:t xml:space="preserve">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[Per il soggetto, il coniuge non separato e i parenti entro il secondo grado, ove gli stessi vi consentano (NB: dando eventualmente evidenza del mancato consenso)]. </w:t>
            </w:r>
          </w:p>
          <w:p w:rsidR="0040253E" w:rsidRDefault="0040253E" w:rsidP="003F61FC">
            <w:pPr>
              <w:spacing w:after="122" w:line="234" w:lineRule="auto"/>
              <w:ind w:left="5" w:right="40"/>
              <w:jc w:val="both"/>
            </w:pPr>
            <w:r w:rsidRPr="003F61FC">
              <w:rPr>
                <w:rFonts w:ascii="Bell MT" w:hAnsi="Bell MT" w:cs="Bell MT"/>
                <w:color w:val="191915"/>
                <w:sz w:val="18"/>
              </w:rPr>
              <w:t xml:space="preserve">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p w:rsidR="0040253E" w:rsidRDefault="0040253E" w:rsidP="003F61FC">
            <w:pPr>
              <w:spacing w:after="136" w:line="235" w:lineRule="auto"/>
              <w:ind w:left="5" w:right="39"/>
              <w:jc w:val="both"/>
            </w:pPr>
            <w:r w:rsidRPr="003F61FC">
              <w:rPr>
                <w:rFonts w:ascii="Bell MT" w:hAnsi="Bell MT" w:cs="Bell MT"/>
                <w:color w:val="191915"/>
                <w:sz w:val="18"/>
              </w:rPr>
              <w:t>Dichiarazione concernente le variazioni della situazione patrimoniale intervenute dopo l'ultima attestazione (con copia della dichiarazione annuale relativa ai redditi delle persone fisiche) [Per il soggetto, il coniuge non separato e i parenti entro il secondo grado, ove gli stessi vi consentano (NB: dando eventualmente evidenza del mancato consenso)].</w:t>
            </w:r>
          </w:p>
        </w:tc>
        <w:tc>
          <w:tcPr>
            <w:tcW w:w="710"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1694"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r>
    </w:tbl>
    <w:p w:rsidR="0040253E" w:rsidRDefault="0040253E">
      <w:pPr>
        <w:spacing w:after="0"/>
        <w:ind w:left="-1249" w:right="15370"/>
      </w:pPr>
    </w:p>
    <w:tbl>
      <w:tblPr>
        <w:tblW w:w="14563" w:type="dxa"/>
        <w:tblInd w:w="-110" w:type="dxa"/>
        <w:tblCellMar>
          <w:top w:w="27" w:type="dxa"/>
          <w:left w:w="106" w:type="dxa"/>
          <w:bottom w:w="9" w:type="dxa"/>
          <w:right w:w="60" w:type="dxa"/>
        </w:tblCellMar>
        <w:tblLook w:val="00A0"/>
      </w:tblPr>
      <w:tblGrid>
        <w:gridCol w:w="1676"/>
        <w:gridCol w:w="566"/>
        <w:gridCol w:w="1560"/>
        <w:gridCol w:w="4248"/>
        <w:gridCol w:w="4109"/>
        <w:gridCol w:w="710"/>
        <w:gridCol w:w="1694"/>
      </w:tblGrid>
      <w:tr w:rsidR="0040253E" w:rsidTr="003F61FC">
        <w:trPr>
          <w:trHeight w:val="5174"/>
        </w:trPr>
        <w:tc>
          <w:tcPr>
            <w:tcW w:w="1676"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Pr="003F61FC" w:rsidRDefault="0040253E" w:rsidP="003F61FC">
            <w:pPr>
              <w:spacing w:after="0" w:line="240" w:lineRule="auto"/>
              <w:ind w:right="46"/>
              <w:jc w:val="center"/>
              <w:rPr>
                <w:rFonts w:ascii="Bell MT" w:hAnsi="Bell MT" w:cs="Bell MT"/>
                <w:color w:val="191915"/>
                <w:sz w:val="18"/>
              </w:rPr>
            </w:pPr>
            <w:r w:rsidRPr="003F61FC">
              <w:rPr>
                <w:rFonts w:ascii="Bell MT" w:hAnsi="Bell MT" w:cs="Bell MT"/>
                <w:color w:val="191915"/>
                <w:sz w:val="18"/>
              </w:rPr>
              <w:t>2.2</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36" w:lineRule="auto"/>
              <w:ind w:left="5"/>
            </w:pPr>
            <w:r w:rsidRPr="003F61FC">
              <w:rPr>
                <w:rFonts w:ascii="Bell MT" w:hAnsi="Bell MT" w:cs="Bell MT"/>
                <w:color w:val="191915"/>
                <w:sz w:val="18"/>
              </w:rPr>
              <w:t xml:space="preserve"> Sanzioni per mancata comunicazione dei </w:t>
            </w:r>
          </w:p>
          <w:p w:rsidR="0040253E" w:rsidRDefault="0040253E" w:rsidP="003F61FC">
            <w:pPr>
              <w:spacing w:after="0" w:line="240" w:lineRule="auto"/>
              <w:ind w:left="5"/>
            </w:pPr>
            <w:r w:rsidRPr="003F61FC">
              <w:rPr>
                <w:rFonts w:ascii="Bell MT" w:hAnsi="Bell MT" w:cs="Bell MT"/>
                <w:color w:val="191915"/>
                <w:sz w:val="18"/>
              </w:rPr>
              <w:t>dati</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Pr="003F61FC" w:rsidRDefault="0040253E" w:rsidP="003F61FC">
            <w:pPr>
              <w:spacing w:after="0" w:line="240" w:lineRule="auto"/>
              <w:rPr>
                <w:rFonts w:ascii="Bell MT" w:hAnsi="Bell MT" w:cs="Bell MT"/>
                <w:color w:val="191915"/>
                <w:sz w:val="18"/>
              </w:rPr>
            </w:pPr>
            <w:r w:rsidRPr="003F61FC">
              <w:rPr>
                <w:rFonts w:ascii="Bell MT" w:hAnsi="Bell MT" w:cs="Bell MT"/>
                <w:color w:val="191915"/>
                <w:sz w:val="18"/>
              </w:rPr>
              <w:t>(Art.47)</w:t>
            </w:r>
          </w:p>
          <w:p w:rsidR="0040253E" w:rsidRDefault="0040253E" w:rsidP="003F61FC">
            <w:pPr>
              <w:numPr>
                <w:ilvl w:val="0"/>
                <w:numId w:val="3"/>
              </w:numPr>
              <w:spacing w:after="122" w:line="234" w:lineRule="auto"/>
              <w:ind w:right="44"/>
              <w:jc w:val="both"/>
            </w:pPr>
            <w:r w:rsidRPr="003F61FC">
              <w:rPr>
                <w:rFonts w:ascii="Bell MT" w:hAnsi="Bell MT" w:cs="Bell MT"/>
                <w:color w:val="191915"/>
                <w:sz w:val="18"/>
              </w:rPr>
              <w:t xml:space="preserve">La mancata o incompleta comunicazione delle informazioni e dei dati di cui all'art. 14, concernenti la situazione patrimoniale complessiva del titolare dell'incarico al momento dell'assunzione in carica, la titolarità di imprese, le partecipazioni azionarie proprie, del coniuge e dei parenti entro il secondo grado, nonché tutti i compensi cui da diritto l'assunzione della carica, dà luogo a una sanzione amministrativa pecuniaria da 500 a 10.000 euro a carico del responsabile della mancata comunicazione e il relativo provvedimento è pubblicato sul sito internet dell'amministrazione o organismo interessato. </w:t>
            </w:r>
          </w:p>
          <w:p w:rsidR="0040253E" w:rsidRDefault="0040253E" w:rsidP="003F61FC">
            <w:pPr>
              <w:numPr>
                <w:ilvl w:val="0"/>
                <w:numId w:val="3"/>
              </w:numPr>
              <w:spacing w:after="116" w:line="235" w:lineRule="auto"/>
              <w:ind w:right="44"/>
              <w:jc w:val="both"/>
            </w:pPr>
            <w:r w:rsidRPr="003F61FC">
              <w:rPr>
                <w:rFonts w:ascii="Bell MT" w:hAnsi="Bell MT" w:cs="Bell MT"/>
                <w:color w:val="191915"/>
                <w:sz w:val="18"/>
              </w:rPr>
              <w:t xml:space="preserve">La violazione degli obblighi di pubblicazione di cui all'art. 22, comma 2, dà luogo ad una sanzione amministrativa pecuniaria da 500 a 10.000 euro a carico del responsabile della violazione. La stessa sanzione si applica agli amministratori societari che non comunicano ai soci pubblici il proprio incarico ed il relativo compenso entro trenta giorni dal conferimento ovvero, per le indennità di risultato, entro trenta giorni dal percepimento. </w:t>
            </w:r>
          </w:p>
          <w:p w:rsidR="0040253E" w:rsidRDefault="0040253E" w:rsidP="003F61FC">
            <w:pPr>
              <w:numPr>
                <w:ilvl w:val="0"/>
                <w:numId w:val="3"/>
              </w:numPr>
              <w:spacing w:after="0" w:line="240" w:lineRule="auto"/>
              <w:ind w:right="44"/>
              <w:jc w:val="both"/>
            </w:pPr>
            <w:r w:rsidRPr="003F61FC">
              <w:rPr>
                <w:rFonts w:ascii="Bell MT" w:hAnsi="Bell MT" w:cs="Bell MT"/>
                <w:color w:val="191915"/>
                <w:sz w:val="18"/>
              </w:rPr>
              <w:t xml:space="preserve">Le sanzioni di cui ai commi 1 e 2 sono irrogate dall'autorità amministrativa competente in base a quanto previsto dalla legge 689/1981.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right="39"/>
              <w:jc w:val="both"/>
            </w:pPr>
            <w:r w:rsidRPr="003F61FC">
              <w:rPr>
                <w:rFonts w:ascii="Bell MT" w:hAnsi="Bell MT" w:cs="Bell MT"/>
                <w:color w:val="191915"/>
                <w:sz w:val="18"/>
              </w:rPr>
              <w:t xml:space="preserve">Provvedimenti </w:t>
            </w:r>
            <w:r w:rsidRPr="003F61FC">
              <w:rPr>
                <w:rFonts w:ascii="Bell MT" w:hAnsi="Bell MT" w:cs="Bell MT"/>
                <w:color w:val="191915"/>
                <w:sz w:val="18"/>
              </w:rPr>
              <w:tab/>
              <w:t xml:space="preserve">di </w:t>
            </w:r>
            <w:r w:rsidRPr="003F61FC">
              <w:rPr>
                <w:rFonts w:ascii="Bell MT" w:hAnsi="Bell MT" w:cs="Bell MT"/>
                <w:color w:val="191915"/>
                <w:sz w:val="18"/>
              </w:rPr>
              <w:tab/>
              <w:t xml:space="preserve">erogazione </w:t>
            </w:r>
            <w:r w:rsidRPr="003F61FC">
              <w:rPr>
                <w:rFonts w:ascii="Bell MT" w:hAnsi="Bell MT" w:cs="Bell MT"/>
                <w:color w:val="191915"/>
                <w:sz w:val="18"/>
              </w:rPr>
              <w:tab/>
              <w:t xml:space="preserve">delle </w:t>
            </w:r>
            <w:r w:rsidRPr="003F61FC">
              <w:rPr>
                <w:rFonts w:ascii="Bell MT" w:hAnsi="Bell MT" w:cs="Bell MT"/>
                <w:color w:val="191915"/>
                <w:sz w:val="18"/>
              </w:rPr>
              <w:tab/>
              <w:t xml:space="preserve">sanzioni amministrative pecuniarie a carico del responsabile della mancata comunicazione per la mancata o incompleta comunicazione dei dati concernenti la situazione patrimoniale complessiva del titolare dell'incarico (di organo di indirizzo politico) al momento dell'assunzione della carica, la titolarità di imprese, le partecipazioni azionarie proprie, del coniuge e dei parenti entro il secondo grado di parentela, nonché tutti i compensi cui dà diritto l'assunzione della carica.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t>T</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Segretario Comunale</w:t>
            </w:r>
          </w:p>
        </w:tc>
      </w:tr>
      <w:tr w:rsidR="0040253E" w:rsidTr="003F61FC">
        <w:trPr>
          <w:trHeight w:val="1968"/>
        </w:trPr>
        <w:tc>
          <w:tcPr>
            <w:tcW w:w="0" w:type="auto"/>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2.3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Articolazione degli uffici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Pr="003F61FC" w:rsidRDefault="0040253E" w:rsidP="003F61FC">
            <w:pPr>
              <w:spacing w:after="96" w:line="240" w:lineRule="auto"/>
              <w:rPr>
                <w:lang w:val="en-US"/>
              </w:rPr>
            </w:pPr>
            <w:r w:rsidRPr="003F61FC">
              <w:rPr>
                <w:rFonts w:ascii="Bell MT" w:hAnsi="Bell MT" w:cs="Bell MT"/>
                <w:color w:val="191915"/>
                <w:sz w:val="18"/>
                <w:lang w:val="en-US"/>
              </w:rPr>
              <w:t xml:space="preserve">(Art. 13 co. 1 lett. b, c)  </w:t>
            </w:r>
          </w:p>
          <w:p w:rsidR="0040253E" w:rsidRDefault="0040253E" w:rsidP="003F61FC">
            <w:pPr>
              <w:spacing w:after="121" w:line="235" w:lineRule="auto"/>
              <w:ind w:right="44"/>
              <w:jc w:val="both"/>
            </w:pPr>
            <w:r w:rsidRPr="003F61FC">
              <w:rPr>
                <w:rFonts w:ascii="Bell MT" w:hAnsi="Bell MT" w:cs="Bell MT"/>
                <w:color w:val="191915"/>
                <w:sz w:val="18"/>
              </w:rPr>
              <w:t xml:space="preserve">1.Le pubbliche amministrazioni pubblicano e aggiornano le informazioni e i dati concernenti la propria organizzazione, corredati dai documenti anche normativi di riferimento. Sono pubblicati, tra gli altri, i dati relativi: </w:t>
            </w:r>
          </w:p>
          <w:p w:rsidR="0040253E" w:rsidRDefault="0040253E" w:rsidP="003F61FC">
            <w:pPr>
              <w:spacing w:after="115" w:line="236" w:lineRule="auto"/>
              <w:jc w:val="both"/>
            </w:pPr>
            <w:r w:rsidRPr="003F61FC">
              <w:rPr>
                <w:rFonts w:ascii="Bell MT" w:hAnsi="Bell MT" w:cs="Bell MT"/>
                <w:color w:val="191915"/>
                <w:sz w:val="18"/>
              </w:rPr>
              <w:t xml:space="preserve">b)  all'articolazione degli uffici, le competenze e le risorse a disposizione di ciascun ufficio, anche di livello dirigenziale non generale, i nomi dei dirigenti responsabili dei singoli uffici;  </w:t>
            </w:r>
          </w:p>
          <w:p w:rsidR="0040253E" w:rsidRPr="003F61FC" w:rsidRDefault="0040253E" w:rsidP="003F61FC">
            <w:pPr>
              <w:spacing w:after="0" w:line="240" w:lineRule="auto"/>
              <w:jc w:val="both"/>
              <w:rPr>
                <w:rFonts w:ascii="Bell MT" w:hAnsi="Bell MT" w:cs="Bell MT"/>
                <w:color w:val="191915"/>
                <w:sz w:val="18"/>
              </w:rPr>
            </w:pPr>
            <w:r w:rsidRPr="003F61FC">
              <w:rPr>
                <w:rFonts w:ascii="Bell MT" w:hAnsi="Bell MT" w:cs="Bell MT"/>
                <w:color w:val="191915"/>
                <w:sz w:val="18"/>
              </w:rPr>
              <w:t>c)  all'illustrazione in forma semplificata, ai fini della piena accessibilità e comprensibilità dei dati, dell'organizzazione dell'amministrazione, mediante l'organigramma o analoghe rappresentazioni grafiche.</w:t>
            </w:r>
          </w:p>
          <w:p w:rsidR="0040253E" w:rsidRPr="003F61FC" w:rsidRDefault="0040253E" w:rsidP="003F61FC">
            <w:pPr>
              <w:spacing w:after="0" w:line="240" w:lineRule="auto"/>
              <w:jc w:val="both"/>
              <w:rPr>
                <w:rFonts w:ascii="Bell MT" w:hAnsi="Bell MT" w:cs="Bell MT"/>
                <w:color w:val="191915"/>
                <w:sz w:val="18"/>
              </w:rPr>
            </w:pPr>
          </w:p>
          <w:p w:rsidR="0040253E" w:rsidRPr="003F61FC" w:rsidRDefault="0040253E" w:rsidP="003F61FC">
            <w:pPr>
              <w:spacing w:after="0" w:line="240" w:lineRule="auto"/>
              <w:jc w:val="both"/>
              <w:rPr>
                <w:rFonts w:ascii="Bell MT" w:hAnsi="Bell MT" w:cs="Bell MT"/>
                <w:color w:val="191915"/>
                <w:sz w:val="18"/>
              </w:rPr>
            </w:pPr>
          </w:p>
          <w:p w:rsidR="0040253E" w:rsidRDefault="0040253E" w:rsidP="003F61FC">
            <w:pPr>
              <w:spacing w:after="0" w:line="240" w:lineRule="auto"/>
              <w:jc w:val="both"/>
            </w:pPr>
            <w:r w:rsidRPr="003F61FC">
              <w:rPr>
                <w:rFonts w:ascii="Bell MT" w:hAnsi="Bell MT" w:cs="Bell MT"/>
                <w:color w:val="191915"/>
                <w:sz w:val="18"/>
              </w:rPr>
              <w:t xml:space="preserve">   </w:t>
            </w: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96" w:line="240" w:lineRule="auto"/>
            </w:pPr>
            <w:r w:rsidRPr="003F61FC">
              <w:rPr>
                <w:rFonts w:ascii="Bell MT" w:hAnsi="Bell MT" w:cs="Bell MT"/>
                <w:color w:val="191915"/>
                <w:sz w:val="18"/>
              </w:rPr>
              <w:t xml:space="preserve">Articolazione degli uffici.  </w:t>
            </w:r>
          </w:p>
          <w:p w:rsidR="0040253E" w:rsidRDefault="0040253E" w:rsidP="003F61FC">
            <w:pPr>
              <w:spacing w:after="121" w:line="235" w:lineRule="auto"/>
              <w:ind w:left="5" w:right="39"/>
              <w:jc w:val="both"/>
            </w:pPr>
            <w:r w:rsidRPr="003F61FC">
              <w:rPr>
                <w:rFonts w:ascii="Bell MT" w:hAnsi="Bell MT" w:cs="Bell MT"/>
                <w:color w:val="191915"/>
                <w:sz w:val="18"/>
              </w:rPr>
              <w:t xml:space="preserve">Illustrazione in forma semplificata, ai fini della piena accessibilità e comprensibilità dei dati, dell'organizzazione dell'amministrazione, mediante l'organigramma o analoghe rappresentazioni grafiche. </w:t>
            </w:r>
          </w:p>
          <w:p w:rsidR="0040253E" w:rsidRPr="003F61FC" w:rsidRDefault="0040253E" w:rsidP="003F61FC">
            <w:pPr>
              <w:spacing w:after="0" w:line="240" w:lineRule="auto"/>
              <w:ind w:left="5"/>
              <w:jc w:val="both"/>
              <w:rPr>
                <w:rFonts w:ascii="Bell MT" w:hAnsi="Bell MT" w:cs="Bell MT"/>
                <w:color w:val="191915"/>
                <w:sz w:val="18"/>
              </w:rPr>
            </w:pPr>
            <w:r w:rsidRPr="003F61FC">
              <w:rPr>
                <w:rFonts w:ascii="Bell MT" w:hAnsi="Bell MT" w:cs="Bell MT"/>
                <w:color w:val="191915"/>
                <w:sz w:val="18"/>
              </w:rPr>
              <w:t xml:space="preserve">Competenze e risorse a disposizione di ciascun ufficio, anche di livello dirigenziale non generale.  </w:t>
            </w:r>
          </w:p>
          <w:p w:rsidR="0040253E" w:rsidRPr="003F61FC" w:rsidRDefault="0040253E" w:rsidP="003F61FC">
            <w:pPr>
              <w:spacing w:after="0" w:line="240" w:lineRule="auto"/>
              <w:ind w:left="5"/>
              <w:jc w:val="both"/>
              <w:rPr>
                <w:rFonts w:ascii="Bell MT" w:hAnsi="Bell MT" w:cs="Bell MT"/>
                <w:color w:val="191915"/>
                <w:sz w:val="18"/>
              </w:rPr>
            </w:pPr>
            <w:r w:rsidRPr="003F61FC">
              <w:rPr>
                <w:rFonts w:ascii="Bell MT" w:hAnsi="Bell MT" w:cs="Bell MT"/>
                <w:color w:val="191915"/>
                <w:sz w:val="18"/>
              </w:rPr>
              <w:t>Nomi dei dirigenti responsabili dei singoli uffici.</w:t>
            </w:r>
          </w:p>
          <w:p w:rsidR="0040253E" w:rsidRPr="003F61FC" w:rsidRDefault="0040253E" w:rsidP="003F61FC">
            <w:pPr>
              <w:spacing w:after="0" w:line="240" w:lineRule="auto"/>
              <w:ind w:left="5"/>
              <w:jc w:val="both"/>
              <w:rPr>
                <w:rFonts w:ascii="Bell MT" w:hAnsi="Bell MT" w:cs="Bell MT"/>
                <w:color w:val="191915"/>
                <w:sz w:val="18"/>
              </w:rPr>
            </w:pPr>
          </w:p>
          <w:p w:rsidR="0040253E" w:rsidRPr="003F61FC" w:rsidRDefault="0040253E" w:rsidP="003F61FC">
            <w:pPr>
              <w:spacing w:after="0" w:line="240" w:lineRule="auto"/>
              <w:ind w:left="5"/>
              <w:jc w:val="both"/>
              <w:rPr>
                <w:rFonts w:ascii="Bell MT" w:hAnsi="Bell MT" w:cs="Bell MT"/>
                <w:color w:val="191915"/>
                <w:sz w:val="18"/>
              </w:rPr>
            </w:pPr>
          </w:p>
          <w:p w:rsidR="0040253E" w:rsidRPr="003F61FC" w:rsidRDefault="0040253E" w:rsidP="003F61FC">
            <w:pPr>
              <w:spacing w:after="0" w:line="240" w:lineRule="auto"/>
              <w:ind w:left="5"/>
              <w:jc w:val="both"/>
              <w:rPr>
                <w:rFonts w:ascii="Bell MT" w:hAnsi="Bell MT" w:cs="Bell MT"/>
                <w:color w:val="191915"/>
                <w:sz w:val="18"/>
              </w:rPr>
            </w:pPr>
          </w:p>
          <w:p w:rsidR="0040253E" w:rsidRPr="003F61FC" w:rsidRDefault="0040253E" w:rsidP="003F61FC">
            <w:pPr>
              <w:spacing w:after="0" w:line="240" w:lineRule="auto"/>
              <w:ind w:left="5"/>
              <w:jc w:val="both"/>
              <w:rPr>
                <w:rFonts w:ascii="Bell MT" w:hAnsi="Bell MT" w:cs="Bell MT"/>
                <w:color w:val="191915"/>
                <w:sz w:val="18"/>
              </w:rPr>
            </w:pPr>
          </w:p>
          <w:p w:rsidR="0040253E" w:rsidRDefault="0040253E" w:rsidP="003F61FC">
            <w:pPr>
              <w:spacing w:after="0" w:line="240" w:lineRule="auto"/>
              <w:ind w:left="5"/>
              <w:jc w:val="both"/>
            </w:pP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Pr>
                <w:rFonts w:ascii="Bell MT" w:hAnsi="Bell MT" w:cs="Bell MT"/>
                <w:color w:val="191915"/>
                <w:sz w:val="18"/>
              </w:rPr>
              <w:t>Segretario Comunale</w:t>
            </w:r>
          </w:p>
        </w:tc>
      </w:tr>
    </w:tbl>
    <w:p w:rsidR="0040253E" w:rsidRDefault="0040253E">
      <w:pPr>
        <w:spacing w:after="0"/>
        <w:ind w:left="-1249" w:right="15370"/>
      </w:pPr>
    </w:p>
    <w:p w:rsidR="0040253E" w:rsidRDefault="0040253E">
      <w:pPr>
        <w:spacing w:after="0"/>
        <w:ind w:left="-1249" w:right="15370"/>
      </w:pPr>
    </w:p>
    <w:tbl>
      <w:tblPr>
        <w:tblW w:w="14563" w:type="dxa"/>
        <w:tblInd w:w="-110" w:type="dxa"/>
        <w:tblCellMar>
          <w:top w:w="27" w:type="dxa"/>
          <w:left w:w="106" w:type="dxa"/>
          <w:bottom w:w="9" w:type="dxa"/>
          <w:right w:w="60" w:type="dxa"/>
        </w:tblCellMar>
        <w:tblLook w:val="00A0"/>
      </w:tblPr>
      <w:tblGrid>
        <w:gridCol w:w="1676"/>
        <w:gridCol w:w="566"/>
        <w:gridCol w:w="1560"/>
        <w:gridCol w:w="4248"/>
        <w:gridCol w:w="4109"/>
        <w:gridCol w:w="710"/>
        <w:gridCol w:w="1694"/>
      </w:tblGrid>
      <w:tr w:rsidR="0040253E" w:rsidTr="003F61FC">
        <w:trPr>
          <w:trHeight w:val="2890"/>
        </w:trPr>
        <w:tc>
          <w:tcPr>
            <w:tcW w:w="0" w:type="auto"/>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2.4 </w:t>
            </w:r>
          </w:p>
        </w:tc>
        <w:tc>
          <w:tcPr>
            <w:tcW w:w="1560"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Telefono e posta elettronica </w:t>
            </w:r>
          </w:p>
        </w:tc>
        <w:tc>
          <w:tcPr>
            <w:tcW w:w="4248" w:type="dxa"/>
            <w:tcBorders>
              <w:top w:val="single" w:sz="4" w:space="0" w:color="auto"/>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13 co. 1 lett. d)  </w:t>
            </w:r>
          </w:p>
          <w:p w:rsidR="0040253E" w:rsidRDefault="0040253E" w:rsidP="003F61FC">
            <w:pPr>
              <w:spacing w:after="122" w:line="234" w:lineRule="auto"/>
              <w:ind w:right="44"/>
              <w:jc w:val="both"/>
            </w:pPr>
            <w:r w:rsidRPr="003F61FC">
              <w:rPr>
                <w:rFonts w:ascii="Bell MT" w:hAnsi="Bell MT" w:cs="Bell MT"/>
                <w:color w:val="191915"/>
                <w:sz w:val="18"/>
              </w:rPr>
              <w:t xml:space="preserve">1. Le pubbliche amministrazioni pubblicano e aggiornano le informazioni e i dati concernenti la propria organizzazione, corredati dai documenti anche normativi di riferimento. Sono pubblicati, tra gli altri, i dati relativi: </w:t>
            </w:r>
          </w:p>
          <w:p w:rsidR="0040253E" w:rsidRDefault="0040253E" w:rsidP="003F61FC">
            <w:pPr>
              <w:spacing w:after="116" w:line="235" w:lineRule="auto"/>
              <w:ind w:right="45"/>
              <w:jc w:val="both"/>
            </w:pPr>
            <w:r w:rsidRPr="003F61FC">
              <w:rPr>
                <w:rFonts w:ascii="Bell MT" w:hAnsi="Bell MT" w:cs="Bell MT"/>
                <w:color w:val="191915"/>
                <w:sz w:val="18"/>
              </w:rPr>
              <w:t xml:space="preserve">d)  all'elenco dei numeri di telefono nonché delle caselle di posta elettronica istituzionali e delle caselle di posta elettronica certificata dedicate, cui il cittadino possa rivolgersi per qualsiasi richiesta inerente i compiti istituzionali. </w:t>
            </w:r>
          </w:p>
          <w:p w:rsidR="0040253E" w:rsidRDefault="0040253E"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left="5" w:right="40"/>
              <w:jc w:val="both"/>
            </w:pPr>
            <w:r w:rsidRPr="003F61FC">
              <w:rPr>
                <w:rFonts w:ascii="Bell MT" w:hAnsi="Bell MT" w:cs="Bell MT"/>
                <w:color w:val="191915"/>
                <w:sz w:val="18"/>
              </w:rPr>
              <w:t xml:space="preserve">Elenco completo dei numeri di telefono e delle caselle di posta elettronica istituzionali e delle caselle di posta elettronica certificata dedicate, cui il cittadino possa rivolgersi per qualsiasi richiesta inerente i compiti istituzionali. </w:t>
            </w:r>
          </w:p>
        </w:tc>
        <w:tc>
          <w:tcPr>
            <w:tcW w:w="710"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pPr>
            <w:r>
              <w:rPr>
                <w:rFonts w:ascii="Bell MT" w:hAnsi="Bell MT" w:cs="Bell MT"/>
                <w:color w:val="191915"/>
                <w:sz w:val="18"/>
              </w:rPr>
              <w:t xml:space="preserve"> Tutti i servizi</w:t>
            </w:r>
          </w:p>
        </w:tc>
      </w:tr>
      <w:tr w:rsidR="0040253E" w:rsidTr="003F61FC">
        <w:trPr>
          <w:trHeight w:val="4853"/>
        </w:trPr>
        <w:tc>
          <w:tcPr>
            <w:tcW w:w="167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b/>
                <w:color w:val="191915"/>
                <w:sz w:val="18"/>
              </w:rPr>
              <w:t xml:space="preserve">3. Consulenti e collaboratori </w:t>
            </w: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3.1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15 co. 1 e 2)  </w:t>
            </w:r>
          </w:p>
          <w:p w:rsidR="0040253E" w:rsidRDefault="0040253E" w:rsidP="003F61FC">
            <w:pPr>
              <w:spacing w:after="122" w:line="234" w:lineRule="auto"/>
              <w:ind w:right="45"/>
              <w:jc w:val="both"/>
            </w:pPr>
            <w:r w:rsidRPr="003F61FC">
              <w:rPr>
                <w:rFonts w:ascii="Bell MT" w:hAnsi="Bell MT" w:cs="Bell MT"/>
                <w:color w:val="191915"/>
                <w:sz w:val="18"/>
              </w:rPr>
              <w:t xml:space="preserve">1. Fermi restando gli obblighi di comunicazione di cui all'art. 17 co. 22 della legge 127/1997, le pubbliche amministrazioni pubblicano e aggiornano le seguenti informazioni relative ai titolari di incarichi amministrativi di vertice e di incarichi dirigenziali, a qualsiasi titolo conferiti, nonché di collaborazione o consulenza: </w:t>
            </w:r>
          </w:p>
          <w:p w:rsidR="0040253E" w:rsidRDefault="0040253E" w:rsidP="003F61FC">
            <w:pPr>
              <w:numPr>
                <w:ilvl w:val="0"/>
                <w:numId w:val="4"/>
              </w:numPr>
              <w:spacing w:after="96" w:line="240" w:lineRule="auto"/>
              <w:ind w:right="44"/>
            </w:pPr>
            <w:r w:rsidRPr="003F61FC">
              <w:rPr>
                <w:rFonts w:ascii="Bell MT" w:hAnsi="Bell MT" w:cs="Bell MT"/>
                <w:color w:val="191915"/>
                <w:sz w:val="18"/>
              </w:rPr>
              <w:t xml:space="preserve">gli estremi dell'atto di conferimento dell'incarico;  </w:t>
            </w:r>
          </w:p>
          <w:p w:rsidR="0040253E" w:rsidRDefault="0040253E" w:rsidP="003F61FC">
            <w:pPr>
              <w:numPr>
                <w:ilvl w:val="0"/>
                <w:numId w:val="4"/>
              </w:numPr>
              <w:spacing w:after="100" w:line="240" w:lineRule="auto"/>
              <w:ind w:right="44"/>
            </w:pPr>
            <w:r w:rsidRPr="003F61FC">
              <w:rPr>
                <w:rFonts w:ascii="Bell MT" w:hAnsi="Bell MT" w:cs="Bell MT"/>
                <w:color w:val="191915"/>
                <w:sz w:val="18"/>
              </w:rPr>
              <w:t xml:space="preserve">il curriculum vitae;  </w:t>
            </w:r>
          </w:p>
          <w:p w:rsidR="0040253E" w:rsidRDefault="0040253E" w:rsidP="003F61FC">
            <w:pPr>
              <w:numPr>
                <w:ilvl w:val="0"/>
                <w:numId w:val="4"/>
              </w:numPr>
              <w:spacing w:after="122" w:line="234" w:lineRule="auto"/>
              <w:ind w:right="44"/>
            </w:pPr>
            <w:r w:rsidRPr="003F61FC">
              <w:rPr>
                <w:rFonts w:ascii="Bell MT" w:hAnsi="Bell MT" w:cs="Bell MT"/>
                <w:color w:val="191915"/>
                <w:sz w:val="18"/>
              </w:rPr>
              <w:t xml:space="preserve">i dati relativi allo svolgimento di incarichi o la titolarità di cariche in enti di diritto privato regolati o finanziati dalla pubblica amministrazione o lo svolgimento di attività professionali;  </w:t>
            </w:r>
          </w:p>
          <w:p w:rsidR="0040253E" w:rsidRDefault="0040253E" w:rsidP="003F61FC">
            <w:pPr>
              <w:numPr>
                <w:ilvl w:val="0"/>
                <w:numId w:val="4"/>
              </w:numPr>
              <w:spacing w:after="122" w:line="234" w:lineRule="auto"/>
              <w:ind w:right="44"/>
            </w:pPr>
            <w:r w:rsidRPr="003F61FC">
              <w:rPr>
                <w:rFonts w:ascii="Bell MT" w:hAnsi="Bell MT" w:cs="Bell MT"/>
                <w:color w:val="191915"/>
                <w:sz w:val="18"/>
              </w:rPr>
              <w:t xml:space="preserve">i compensi, comunque denominati, relativi al rapporto di lavoro, di consulenza o di collaborazione, con specifica evidenza delle eventuali componenti variabili o legate alla valutazione del risultato. </w:t>
            </w:r>
          </w:p>
          <w:p w:rsidR="0040253E" w:rsidRDefault="0040253E" w:rsidP="003F61FC">
            <w:pPr>
              <w:spacing w:after="0" w:line="240" w:lineRule="auto"/>
              <w:jc w:val="both"/>
            </w:pPr>
            <w:r w:rsidRPr="003F61FC">
              <w:rPr>
                <w:rFonts w:ascii="Bell MT" w:hAnsi="Bell MT" w:cs="Bell MT"/>
                <w:color w:val="191915"/>
                <w:sz w:val="18"/>
              </w:rPr>
              <w:t xml:space="preserve">2.  La pubblicazione degli estremi degli atti di conferimento di incarichi dirigenziali a soggetti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22" w:line="234" w:lineRule="auto"/>
              <w:ind w:left="5" w:right="40"/>
              <w:jc w:val="both"/>
            </w:pPr>
            <w:r w:rsidRPr="003F61FC">
              <w:rPr>
                <w:rFonts w:ascii="Bell MT" w:hAnsi="Bell MT" w:cs="Bell MT"/>
                <w:color w:val="191915"/>
                <w:sz w:val="18"/>
              </w:rPr>
              <w:t xml:space="preserve">Estremi degli atti di conferimento di incarichi di collaborazione o di consulenza a soggetti esterni a qualsiasi titolo (compresi quelli affidati con contratto di collaborazione coordinata e continuativa) per i quali è previsto un compenso con indicazione dei soggetti percettori, della ragione dell'incarico e dell'ammontare erogato. </w:t>
            </w:r>
          </w:p>
          <w:p w:rsidR="0040253E" w:rsidRDefault="0040253E" w:rsidP="003F61FC">
            <w:pPr>
              <w:spacing w:after="115" w:line="236" w:lineRule="auto"/>
              <w:ind w:left="5"/>
            </w:pPr>
            <w:r w:rsidRPr="003F61FC">
              <w:rPr>
                <w:rFonts w:ascii="Bell MT" w:hAnsi="Bell MT" w:cs="Bell MT"/>
                <w:color w:val="191915"/>
                <w:sz w:val="18"/>
              </w:rPr>
              <w:t xml:space="preserve">Curricula, redatti in conformità al vigente modello europeo.  </w:t>
            </w:r>
          </w:p>
          <w:p w:rsidR="0040253E" w:rsidRDefault="0040253E" w:rsidP="003F61FC">
            <w:pPr>
              <w:spacing w:after="121" w:line="235" w:lineRule="auto"/>
              <w:ind w:left="5" w:right="39"/>
              <w:jc w:val="both"/>
            </w:pPr>
            <w:r w:rsidRPr="003F61FC">
              <w:rPr>
                <w:rFonts w:ascii="Bell MT" w:hAnsi="Bell MT" w:cs="Bell MT"/>
                <w:color w:val="191915"/>
                <w:sz w:val="18"/>
              </w:rPr>
              <w:t xml:space="preserve">Compensi comunque denominati, relativi al rapporto di lavoro, di consulenza o di collaborazione (compresi quelli affidati con contratto di collaborazione coordinata e continuativa), con specifica evidenza delle eventuali componenti variabili o legate alla valutazione del risultato. </w:t>
            </w:r>
          </w:p>
          <w:p w:rsidR="0040253E" w:rsidRDefault="0040253E" w:rsidP="003F61FC">
            <w:pPr>
              <w:spacing w:after="117" w:line="234" w:lineRule="auto"/>
              <w:ind w:left="5" w:right="41"/>
              <w:jc w:val="both"/>
            </w:pPr>
            <w:r w:rsidRPr="003F61FC">
              <w:rPr>
                <w:rFonts w:ascii="Bell MT" w:hAnsi="Bell MT" w:cs="Bell MT"/>
                <w:color w:val="191915"/>
                <w:sz w:val="18"/>
              </w:rPr>
              <w:t xml:space="preserve">Dati relativi allo svolgimento di incarichi o alla titolarità di cariche in enti di diritto privato regolati o finanziati dalla pubblica amministrazione o allo svolgimento di attività professionali. </w:t>
            </w:r>
          </w:p>
          <w:p w:rsidR="0040253E" w:rsidRDefault="0040253E" w:rsidP="003F61FC">
            <w:pPr>
              <w:spacing w:after="0" w:line="240" w:lineRule="auto"/>
              <w:ind w:left="5"/>
              <w:jc w:val="both"/>
            </w:pPr>
            <w:r w:rsidRPr="003F61FC">
              <w:rPr>
                <w:rFonts w:ascii="Bell MT" w:hAnsi="Bell MT" w:cs="Bell MT"/>
                <w:color w:val="191915"/>
                <w:sz w:val="18"/>
              </w:rPr>
              <w:t xml:space="preserve">Tabelle relative agli elenchi dei consulenti con indicazione di oggetto, durata e compenso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Tutti i servizi</w:t>
            </w:r>
          </w:p>
        </w:tc>
      </w:tr>
    </w:tbl>
    <w:p w:rsidR="0040253E" w:rsidRDefault="0040253E">
      <w:pPr>
        <w:spacing w:after="0"/>
        <w:ind w:left="-1249" w:right="15370"/>
      </w:pPr>
    </w:p>
    <w:tbl>
      <w:tblPr>
        <w:tblW w:w="14558" w:type="dxa"/>
        <w:tblInd w:w="-106" w:type="dxa"/>
        <w:tblCellMar>
          <w:top w:w="27" w:type="dxa"/>
          <w:left w:w="106" w:type="dxa"/>
          <w:bottom w:w="4" w:type="dxa"/>
          <w:right w:w="60" w:type="dxa"/>
        </w:tblCellMar>
        <w:tblLook w:val="00A0"/>
      </w:tblPr>
      <w:tblGrid>
        <w:gridCol w:w="1671"/>
        <w:gridCol w:w="566"/>
        <w:gridCol w:w="1560"/>
        <w:gridCol w:w="4248"/>
        <w:gridCol w:w="4109"/>
        <w:gridCol w:w="710"/>
        <w:gridCol w:w="1694"/>
      </w:tblGrid>
      <w:tr w:rsidR="0040253E" w:rsidTr="003F61FC">
        <w:trPr>
          <w:trHeight w:val="3610"/>
        </w:trPr>
        <w:tc>
          <w:tcPr>
            <w:tcW w:w="1670" w:type="dxa"/>
            <w:tcBorders>
              <w:top w:val="single" w:sz="4" w:space="0" w:color="191915"/>
              <w:left w:val="single" w:sz="8" w:space="0" w:color="191915"/>
              <w:bottom w:val="single" w:sz="4" w:space="0" w:color="auto"/>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1560"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4248"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ind w:right="43"/>
              <w:jc w:val="both"/>
            </w:pPr>
            <w:r w:rsidRPr="003F61FC">
              <w:rPr>
                <w:rFonts w:ascii="Bell MT" w:hAnsi="Bell MT" w:cs="Bell MT"/>
                <w:color w:val="191915"/>
                <w:sz w:val="18"/>
              </w:rPr>
              <w:t xml:space="preserve">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 53 co. 14 secondo periodo del decreto legislativo 165/2001 e successive modificazioni, sono condizioni per l'acquisizione dell'efficacia dell'atto e per la liquidazione dei relativi compensi. 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 </w:t>
            </w:r>
          </w:p>
        </w:tc>
        <w:tc>
          <w:tcPr>
            <w:tcW w:w="4109"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100" w:line="240" w:lineRule="auto"/>
              <w:ind w:left="5"/>
            </w:pPr>
            <w:r w:rsidRPr="003F61FC">
              <w:rPr>
                <w:rFonts w:ascii="Bell MT" w:hAnsi="Bell MT" w:cs="Bell MT"/>
                <w:color w:val="191915"/>
                <w:sz w:val="18"/>
              </w:rPr>
              <w:t xml:space="preserve">dell'incarico (comunicate alla Funzione pubblica). </w:t>
            </w:r>
          </w:p>
          <w:p w:rsidR="0040253E" w:rsidRDefault="0040253E" w:rsidP="003F61FC">
            <w:pPr>
              <w:spacing w:after="122" w:line="234" w:lineRule="auto"/>
              <w:ind w:left="5" w:right="41"/>
              <w:jc w:val="both"/>
            </w:pPr>
            <w:r w:rsidRPr="003F61FC">
              <w:rPr>
                <w:rFonts w:ascii="Bell MT" w:hAnsi="Bell MT" w:cs="Bell MT"/>
                <w:color w:val="191915"/>
                <w:sz w:val="18"/>
              </w:rPr>
              <w:t xml:space="preserve">Attestazione dell'avvenuta verifica dell'insussistenza di situazioni, anche potenziali, di conflitto di interesse.  </w:t>
            </w:r>
          </w:p>
          <w:p w:rsidR="0040253E" w:rsidRDefault="0040253E" w:rsidP="003F61FC">
            <w:pPr>
              <w:spacing w:after="0" w:line="240" w:lineRule="auto"/>
              <w:ind w:left="5"/>
            </w:pPr>
            <w:r w:rsidRPr="003F61FC">
              <w:rPr>
                <w:rFonts w:ascii="Bell MT" w:hAnsi="Bell MT" w:cs="Bell MT"/>
                <w:color w:val="191915"/>
                <w:sz w:val="18"/>
              </w:rPr>
              <w:t xml:space="preserve">(art. 53 co. 14 d.lgs 165/2001) </w:t>
            </w:r>
          </w:p>
        </w:tc>
        <w:tc>
          <w:tcPr>
            <w:tcW w:w="710"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1694"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r>
      <w:tr w:rsidR="0040253E" w:rsidTr="003F61FC">
        <w:trPr>
          <w:trHeight w:val="5654"/>
        </w:trPr>
        <w:tc>
          <w:tcPr>
            <w:tcW w:w="167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b/>
                <w:color w:val="191915"/>
                <w:sz w:val="18"/>
              </w:rPr>
              <w:t xml:space="preserve">4. Personale </w:t>
            </w: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46"/>
              <w:jc w:val="center"/>
            </w:pPr>
            <w:r w:rsidRPr="003F61FC">
              <w:rPr>
                <w:rFonts w:ascii="Bell MT" w:hAnsi="Bell MT" w:cs="Bell MT"/>
                <w:color w:val="191915"/>
                <w:sz w:val="18"/>
              </w:rPr>
              <w:t xml:space="preserve">4.1 </w:t>
            </w:r>
          </w:p>
        </w:tc>
        <w:tc>
          <w:tcPr>
            <w:tcW w:w="156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36" w:lineRule="auto"/>
              <w:ind w:left="5"/>
            </w:pPr>
            <w:r w:rsidRPr="003F61FC">
              <w:rPr>
                <w:rFonts w:ascii="Bell MT" w:hAnsi="Bell MT" w:cs="Bell MT"/>
                <w:color w:val="191915"/>
                <w:sz w:val="18"/>
              </w:rPr>
              <w:t xml:space="preserve">Incarichi amministrativi di </w:t>
            </w:r>
          </w:p>
          <w:p w:rsidR="0040253E" w:rsidRDefault="0040253E" w:rsidP="003F61FC">
            <w:pPr>
              <w:spacing w:after="0" w:line="240" w:lineRule="auto"/>
              <w:ind w:left="5"/>
            </w:pPr>
            <w:r w:rsidRPr="003F61FC">
              <w:rPr>
                <w:rFonts w:ascii="Bell MT" w:hAnsi="Bell MT" w:cs="Bell MT"/>
                <w:color w:val="191915"/>
                <w:sz w:val="18"/>
              </w:rPr>
              <w:t xml:space="preserve">vertice </w:t>
            </w:r>
          </w:p>
        </w:tc>
        <w:tc>
          <w:tcPr>
            <w:tcW w:w="4248"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100" w:line="240" w:lineRule="auto"/>
            </w:pPr>
            <w:r w:rsidRPr="003F61FC">
              <w:rPr>
                <w:rFonts w:ascii="Bell MT" w:hAnsi="Bell MT" w:cs="Bell MT"/>
                <w:color w:val="191915"/>
                <w:sz w:val="18"/>
              </w:rPr>
              <w:t xml:space="preserve">(art. 15 co. 1 e 2)  </w:t>
            </w:r>
          </w:p>
          <w:p w:rsidR="0040253E" w:rsidRDefault="0040253E" w:rsidP="003F61FC">
            <w:pPr>
              <w:spacing w:after="122" w:line="234" w:lineRule="auto"/>
              <w:ind w:right="45"/>
              <w:jc w:val="both"/>
            </w:pPr>
            <w:r w:rsidRPr="003F61FC">
              <w:rPr>
                <w:rFonts w:ascii="Bell MT" w:hAnsi="Bell MT" w:cs="Bell MT"/>
                <w:color w:val="191915"/>
                <w:sz w:val="18"/>
              </w:rPr>
              <w:t xml:space="preserve">1. Fermi restando gli obblighi di comunicazione di cui all'art. 17 co. 22 della legge 127/1997, le pubbliche amministrazioni pubblicano e aggiornano le seguenti informazioni relative ai titolari di incarichi amministrativi di vertice e di incarichi dirigenziali, a qualsiasi titolo conferiti, nonché di collaborazione o consulenza: </w:t>
            </w:r>
          </w:p>
          <w:p w:rsidR="0040253E" w:rsidRDefault="0040253E" w:rsidP="003F61FC">
            <w:pPr>
              <w:numPr>
                <w:ilvl w:val="0"/>
                <w:numId w:val="5"/>
              </w:numPr>
              <w:spacing w:after="100" w:line="240" w:lineRule="auto"/>
              <w:ind w:right="44"/>
            </w:pPr>
            <w:r w:rsidRPr="003F61FC">
              <w:rPr>
                <w:rFonts w:ascii="Bell MT" w:hAnsi="Bell MT" w:cs="Bell MT"/>
                <w:color w:val="191915"/>
                <w:sz w:val="18"/>
              </w:rPr>
              <w:t xml:space="preserve">gli estremi dell'atto di conferimento dell'incarico;  </w:t>
            </w:r>
          </w:p>
          <w:p w:rsidR="0040253E" w:rsidRDefault="0040253E" w:rsidP="003F61FC">
            <w:pPr>
              <w:numPr>
                <w:ilvl w:val="0"/>
                <w:numId w:val="5"/>
              </w:numPr>
              <w:spacing w:after="96" w:line="240" w:lineRule="auto"/>
              <w:ind w:right="44"/>
            </w:pPr>
            <w:r w:rsidRPr="003F61FC">
              <w:rPr>
                <w:rFonts w:ascii="Bell MT" w:hAnsi="Bell MT" w:cs="Bell MT"/>
                <w:color w:val="191915"/>
                <w:sz w:val="18"/>
              </w:rPr>
              <w:t xml:space="preserve">il curriculum vitae;  </w:t>
            </w:r>
          </w:p>
          <w:p w:rsidR="0040253E" w:rsidRDefault="0040253E" w:rsidP="003F61FC">
            <w:pPr>
              <w:numPr>
                <w:ilvl w:val="0"/>
                <w:numId w:val="5"/>
              </w:numPr>
              <w:spacing w:after="122" w:line="234" w:lineRule="auto"/>
              <w:ind w:right="44"/>
            </w:pPr>
            <w:r w:rsidRPr="003F61FC">
              <w:rPr>
                <w:rFonts w:ascii="Bell MT" w:hAnsi="Bell MT" w:cs="Bell MT"/>
                <w:color w:val="191915"/>
                <w:sz w:val="18"/>
              </w:rPr>
              <w:t xml:space="preserve">i dati relativi allo svolgimento di incarichi o la titolarità di cariche in enti di diritto privato regolati o finanziati dalla pubblica amministrazione o lo svolgimento di attività professionali;  </w:t>
            </w:r>
          </w:p>
          <w:p w:rsidR="0040253E" w:rsidRDefault="0040253E" w:rsidP="003F61FC">
            <w:pPr>
              <w:numPr>
                <w:ilvl w:val="0"/>
                <w:numId w:val="5"/>
              </w:numPr>
              <w:spacing w:after="122" w:line="234" w:lineRule="auto"/>
              <w:ind w:right="44"/>
            </w:pPr>
            <w:r w:rsidRPr="003F61FC">
              <w:rPr>
                <w:rFonts w:ascii="Bell MT" w:hAnsi="Bell MT" w:cs="Bell MT"/>
                <w:color w:val="191915"/>
                <w:sz w:val="18"/>
              </w:rPr>
              <w:t xml:space="preserve">i compensi, comunque denominati, relativi al rapporto di lavoro, di consulenza o di collaborazione, con specifica evidenza delle eventuali componenti variabili o legate alla valutazione del risultato. </w:t>
            </w:r>
          </w:p>
          <w:p w:rsidR="0040253E" w:rsidRDefault="0040253E" w:rsidP="003F61FC">
            <w:pPr>
              <w:spacing w:after="0" w:line="240" w:lineRule="auto"/>
              <w:ind w:right="44"/>
              <w:jc w:val="both"/>
            </w:pPr>
            <w:r w:rsidRPr="003F61FC">
              <w:rPr>
                <w:rFonts w:ascii="Bell MT" w:hAnsi="Bell MT" w:cs="Bell MT"/>
                <w:color w:val="191915"/>
                <w:sz w:val="18"/>
              </w:rPr>
              <w:t xml:space="preserve">2.  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w:t>
            </w:r>
          </w:p>
        </w:tc>
        <w:tc>
          <w:tcPr>
            <w:tcW w:w="4109"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120" w:line="236" w:lineRule="auto"/>
              <w:ind w:left="5" w:right="41"/>
              <w:jc w:val="both"/>
            </w:pPr>
            <w:r w:rsidRPr="003F61FC">
              <w:rPr>
                <w:rFonts w:ascii="Bell MT" w:hAnsi="Bell MT" w:cs="Bell MT"/>
                <w:color w:val="191915"/>
                <w:sz w:val="18"/>
              </w:rPr>
              <w:t xml:space="preserve">Estremi degli atti di conferimento di incarichi dirigenziali di vertice a soggetti dipendenti della pubblica amministrazione.  </w:t>
            </w:r>
          </w:p>
          <w:p w:rsidR="0040253E" w:rsidRDefault="0040253E" w:rsidP="003F61FC">
            <w:pPr>
              <w:spacing w:after="122" w:line="234" w:lineRule="auto"/>
              <w:ind w:left="5" w:right="40"/>
              <w:jc w:val="both"/>
            </w:pPr>
            <w:r w:rsidRPr="003F61FC">
              <w:rPr>
                <w:rFonts w:ascii="Bell MT" w:hAnsi="Bell MT" w:cs="Bell MT"/>
                <w:color w:val="191915"/>
                <w:sz w:val="18"/>
              </w:rPr>
              <w:t xml:space="preserve">Estremi degli atti di conferimento di incarichi dirigenziali di vertice a soggetti estranei alla pubblica amministrazione con indicazione dei soggetti percettori, della ragione dell'incarico e dell'ammontare erogato. </w:t>
            </w:r>
          </w:p>
          <w:p w:rsidR="0040253E" w:rsidRDefault="0040253E" w:rsidP="003F61FC">
            <w:pPr>
              <w:spacing w:after="115" w:line="236" w:lineRule="auto"/>
              <w:ind w:left="5"/>
            </w:pPr>
            <w:r w:rsidRPr="003F61FC">
              <w:rPr>
                <w:rFonts w:ascii="Bell MT" w:hAnsi="Bell MT" w:cs="Bell MT"/>
                <w:color w:val="191915"/>
                <w:sz w:val="18"/>
              </w:rPr>
              <w:t xml:space="preserve">Curricula, redatti in conformità al vigente modello europeo. </w:t>
            </w:r>
          </w:p>
          <w:p w:rsidR="0040253E" w:rsidRDefault="0040253E" w:rsidP="003F61FC">
            <w:pPr>
              <w:spacing w:after="122" w:line="234" w:lineRule="auto"/>
              <w:ind w:left="5" w:right="40"/>
              <w:jc w:val="both"/>
            </w:pPr>
            <w:r w:rsidRPr="003F61FC">
              <w:rPr>
                <w:rFonts w:ascii="Bell MT" w:hAnsi="Bell MT" w:cs="Bell MT"/>
                <w:color w:val="191915"/>
                <w:sz w:val="18"/>
              </w:rPr>
              <w:t xml:space="preserve">Compensi, comunque denominati, relativi al rapporto di lavoro, con specifica evidenza delle eventuali componenti variabili o legate alla valutazione del risultato, ed ammontare erogato.  </w:t>
            </w:r>
          </w:p>
          <w:p w:rsidR="0040253E" w:rsidRDefault="0040253E" w:rsidP="003F61FC">
            <w:pPr>
              <w:spacing w:after="121" w:line="235" w:lineRule="auto"/>
              <w:ind w:left="5" w:right="41"/>
              <w:jc w:val="both"/>
            </w:pPr>
            <w:r w:rsidRPr="003F61FC">
              <w:rPr>
                <w:rFonts w:ascii="Bell MT" w:hAnsi="Bell MT" w:cs="Bell MT"/>
                <w:color w:val="191915"/>
                <w:sz w:val="18"/>
              </w:rPr>
              <w:t xml:space="preserve">Dati relativi allo svolgimento di incarichi o alla titolarità di cariche in enti di diritto privato regolati o finanziati dalla pubblica amministrazione o allo svolgimento di attività professionali, e relativi compensi. </w:t>
            </w:r>
          </w:p>
          <w:p w:rsidR="0040253E" w:rsidRDefault="0040253E" w:rsidP="003F61FC">
            <w:pPr>
              <w:spacing w:after="125" w:line="231" w:lineRule="auto"/>
              <w:ind w:left="5"/>
              <w:jc w:val="both"/>
            </w:pPr>
            <w:r w:rsidRPr="003F61FC">
              <w:rPr>
                <w:rFonts w:ascii="Bell MT" w:hAnsi="Bell MT" w:cs="Bell MT"/>
                <w:color w:val="191915"/>
                <w:sz w:val="18"/>
              </w:rPr>
              <w:t xml:space="preserve">Dichiarazione sulla insussistenza di una delle cause di inconferibilità dell'incarico. </w:t>
            </w:r>
          </w:p>
          <w:p w:rsidR="0040253E" w:rsidRDefault="0040253E" w:rsidP="003F61FC">
            <w:pPr>
              <w:spacing w:after="0" w:line="236" w:lineRule="auto"/>
              <w:ind w:left="5"/>
              <w:jc w:val="both"/>
            </w:pPr>
            <w:r w:rsidRPr="003F61FC">
              <w:rPr>
                <w:rFonts w:ascii="Bell MT" w:hAnsi="Bell MT" w:cs="Bell MT"/>
                <w:color w:val="191915"/>
                <w:sz w:val="18"/>
              </w:rPr>
              <w:t xml:space="preserve">Dichiarazione sulla insussistenza di una delle cause di incompatibilità al conferimento dell'incarico (art. </w:t>
            </w:r>
          </w:p>
          <w:p w:rsidR="0040253E" w:rsidRDefault="0040253E" w:rsidP="003F61FC">
            <w:pPr>
              <w:spacing w:after="0" w:line="240" w:lineRule="auto"/>
              <w:ind w:left="5"/>
            </w:pPr>
            <w:r w:rsidRPr="003F61FC">
              <w:rPr>
                <w:rFonts w:ascii="Bell MT" w:hAnsi="Bell MT" w:cs="Bell MT"/>
                <w:color w:val="191915"/>
                <w:sz w:val="18"/>
              </w:rPr>
              <w:t xml:space="preserve">20 co. 3 d.lgs. 39/2013). </w:t>
            </w:r>
          </w:p>
        </w:tc>
        <w:tc>
          <w:tcPr>
            <w:tcW w:w="71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bl>
    <w:p w:rsidR="0040253E" w:rsidRDefault="0040253E">
      <w:pPr>
        <w:spacing w:after="0"/>
        <w:ind w:left="-1249" w:right="15370"/>
      </w:pPr>
    </w:p>
    <w:tbl>
      <w:tblPr>
        <w:tblW w:w="14554" w:type="dxa"/>
        <w:tblInd w:w="-101" w:type="dxa"/>
        <w:tblCellMar>
          <w:top w:w="27" w:type="dxa"/>
          <w:left w:w="106" w:type="dxa"/>
          <w:bottom w:w="9" w:type="dxa"/>
          <w:right w:w="41" w:type="dxa"/>
        </w:tblCellMar>
        <w:tblLook w:val="00A0"/>
      </w:tblPr>
      <w:tblGrid>
        <w:gridCol w:w="1667"/>
        <w:gridCol w:w="566"/>
        <w:gridCol w:w="1560"/>
        <w:gridCol w:w="4248"/>
        <w:gridCol w:w="4109"/>
        <w:gridCol w:w="710"/>
        <w:gridCol w:w="1694"/>
      </w:tblGrid>
      <w:tr w:rsidR="0040253E" w:rsidTr="003F61FC">
        <w:trPr>
          <w:trHeight w:val="2813"/>
        </w:trPr>
        <w:tc>
          <w:tcPr>
            <w:tcW w:w="1666"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1560"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4248"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ind w:right="62"/>
              <w:jc w:val="both"/>
            </w:pPr>
            <w:r w:rsidRPr="003F61FC">
              <w:rPr>
                <w:rFonts w:ascii="Bell MT" w:hAnsi="Bell MT" w:cs="Bell MT"/>
                <w:color w:val="191915"/>
                <w:sz w:val="18"/>
              </w:rPr>
              <w:t xml:space="preserve">ragione dell'incarico e dell'ammontare erogato, nonché la comunicazione alla Presidenza del Consiglio dei Ministri - Dipartimento della funzione pubblica dei relativi dati ai sensi dell'art. 53 co. 14 secondo periodo del decreto legislativo 165/2001 e successive modificazioni, sono condizioni per l'acquisizione dell'efficacia dell'atto e per la liquidazione dei relativi compensi. 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r>
      <w:tr w:rsidR="0040253E" w:rsidTr="003F61FC">
        <w:trPr>
          <w:trHeight w:val="3370"/>
        </w:trPr>
        <w:tc>
          <w:tcPr>
            <w:tcW w:w="0" w:type="auto"/>
            <w:vMerge/>
            <w:tcBorders>
              <w:top w:val="nil"/>
              <w:left w:val="single" w:sz="4" w:space="0" w:color="191915"/>
              <w:bottom w:val="nil"/>
              <w:right w:val="single" w:sz="4" w:space="0" w:color="auto"/>
            </w:tcBorders>
          </w:tcPr>
          <w:p w:rsidR="0040253E" w:rsidRDefault="0040253E"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96" w:line="240" w:lineRule="auto"/>
            </w:pPr>
            <w:r w:rsidRPr="003F61FC">
              <w:rPr>
                <w:rFonts w:ascii="Bell MT" w:hAnsi="Bell MT" w:cs="Bell MT"/>
                <w:color w:val="191915"/>
                <w:sz w:val="18"/>
              </w:rPr>
              <w:t xml:space="preserve">(Art. 41 co. 2 e 3)  </w:t>
            </w:r>
          </w:p>
          <w:p w:rsidR="0040253E" w:rsidRDefault="0040253E" w:rsidP="003F61FC">
            <w:pPr>
              <w:numPr>
                <w:ilvl w:val="0"/>
                <w:numId w:val="6"/>
              </w:numPr>
              <w:spacing w:after="121" w:line="235" w:lineRule="auto"/>
              <w:ind w:right="63"/>
              <w:jc w:val="both"/>
            </w:pPr>
            <w:r w:rsidRPr="003F61FC">
              <w:rPr>
                <w:rFonts w:ascii="Bell MT" w:hAnsi="Bell MT" w:cs="Bell MT"/>
                <w:color w:val="191915"/>
                <w:sz w:val="18"/>
              </w:rPr>
              <w:t xml:space="preserve">Le aziende sanitarie ed ospedaliere pubblicano tutte le informazioni e i dati concernenti le procedure di conferimento degli incarichi di direttore generale, direttore sanitario e direttore amministrativo, nonché degli incarichi di responsabile di dipartimento e di strutture semplici e complesse, ivi compresi i bandi e gli avvisi di selezione, lo svolgimento delle relative procedure, gli atti di conferimento. </w:t>
            </w:r>
          </w:p>
          <w:p w:rsidR="0040253E" w:rsidRDefault="0040253E" w:rsidP="003F61FC">
            <w:pPr>
              <w:numPr>
                <w:ilvl w:val="0"/>
                <w:numId w:val="6"/>
              </w:numPr>
              <w:spacing w:after="0" w:line="240" w:lineRule="auto"/>
              <w:ind w:right="63"/>
              <w:jc w:val="both"/>
            </w:pPr>
            <w:r w:rsidRPr="003F61FC">
              <w:rPr>
                <w:rFonts w:ascii="Bell MT" w:hAnsi="Bell MT" w:cs="Bell MT"/>
                <w:color w:val="191915"/>
                <w:sz w:val="18"/>
              </w:rPr>
              <w:t xml:space="preserve">Alla dirigenza sanitaria di cui al comma 2, fatta eccezione per i responsabili di strutture semplici, si applicano gli obblighi di pubblicazione di cui all'art. 15. Per attività professionali, ai sensi del comma 1, lettera c) dell'art. 15, si intendono anche le prestazioni professionali svolte in regime intramurario. </w:t>
            </w:r>
          </w:p>
        </w:tc>
        <w:tc>
          <w:tcPr>
            <w:tcW w:w="4109" w:type="dxa"/>
            <w:tcBorders>
              <w:top w:val="single" w:sz="4" w:space="0" w:color="191915"/>
              <w:left w:val="single" w:sz="4" w:space="0" w:color="auto"/>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Nulla.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9"/>
            </w:pPr>
            <w:r w:rsidRPr="003F61FC">
              <w:rPr>
                <w:rFonts w:ascii="Bell MT" w:hAnsi="Bell MT" w:cs="Bell MT"/>
                <w:color w:val="191915"/>
                <w:sz w:val="18"/>
              </w:rPr>
              <w:t xml:space="preserve">Nulla.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p>
        </w:tc>
      </w:tr>
      <w:tr w:rsidR="0040253E" w:rsidTr="003F61FC">
        <w:trPr>
          <w:trHeight w:val="1973"/>
        </w:trPr>
        <w:tc>
          <w:tcPr>
            <w:tcW w:w="0" w:type="auto"/>
            <w:vMerge/>
            <w:tcBorders>
              <w:top w:val="nil"/>
              <w:left w:val="single" w:sz="4" w:space="0" w:color="191915"/>
              <w:bottom w:val="nil"/>
              <w:right w:val="single" w:sz="4" w:space="0" w:color="191915"/>
            </w:tcBorders>
          </w:tcPr>
          <w:p w:rsidR="0040253E" w:rsidRDefault="0040253E" w:rsidP="003F61FC">
            <w:pPr>
              <w:spacing w:after="0" w:line="240" w:lineRule="auto"/>
            </w:pPr>
          </w:p>
        </w:tc>
        <w:tc>
          <w:tcPr>
            <w:tcW w:w="566"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right="65"/>
              <w:jc w:val="center"/>
            </w:pPr>
            <w:r w:rsidRPr="003F61FC">
              <w:rPr>
                <w:rFonts w:ascii="Bell MT" w:hAnsi="Bell MT" w:cs="Bell MT"/>
                <w:color w:val="191915"/>
                <w:sz w:val="18"/>
              </w:rPr>
              <w:t xml:space="preserve">4.2 </w:t>
            </w:r>
          </w:p>
        </w:tc>
        <w:tc>
          <w:tcPr>
            <w:tcW w:w="1560"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Dirigenti </w:t>
            </w:r>
          </w:p>
        </w:tc>
        <w:tc>
          <w:tcPr>
            <w:tcW w:w="4248" w:type="dxa"/>
            <w:tcBorders>
              <w:top w:val="single" w:sz="4" w:space="0" w:color="auto"/>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10 co. 8 lett. d) </w:t>
            </w:r>
          </w:p>
          <w:p w:rsidR="0040253E" w:rsidRDefault="0040253E" w:rsidP="003F61FC">
            <w:pPr>
              <w:spacing w:after="0" w:line="236" w:lineRule="auto"/>
              <w:jc w:val="both"/>
            </w:pPr>
            <w:r w:rsidRPr="003F61FC">
              <w:rPr>
                <w:rFonts w:ascii="Bell MT" w:hAnsi="Bell MT" w:cs="Bell MT"/>
                <w:color w:val="191915"/>
                <w:sz w:val="18"/>
              </w:rPr>
              <w:t xml:space="preserve">8. Ogni amministrazione ha l'obbligo di pubblicare sul proprio sito istituzionale nella sezione: </w:t>
            </w:r>
          </w:p>
          <w:p w:rsidR="0040253E" w:rsidRDefault="0040253E" w:rsidP="003F61FC">
            <w:pPr>
              <w:spacing w:after="100" w:line="240" w:lineRule="auto"/>
            </w:pPr>
            <w:r w:rsidRPr="003F61FC">
              <w:rPr>
                <w:rFonts w:ascii="Bell MT" w:hAnsi="Bell MT" w:cs="Bell MT"/>
                <w:color w:val="191915"/>
                <w:sz w:val="18"/>
              </w:rPr>
              <w:t xml:space="preserve">«Amministrazione trasparente» di cui all'art. 9: </w:t>
            </w:r>
          </w:p>
          <w:p w:rsidR="0040253E" w:rsidRPr="003F61FC" w:rsidRDefault="0040253E" w:rsidP="003F61FC">
            <w:pPr>
              <w:pStyle w:val="ListParagraph"/>
              <w:numPr>
                <w:ilvl w:val="0"/>
                <w:numId w:val="5"/>
              </w:numPr>
              <w:spacing w:after="0" w:line="240" w:lineRule="auto"/>
              <w:ind w:left="0" w:right="63"/>
              <w:jc w:val="both"/>
              <w:rPr>
                <w:rFonts w:ascii="Bell MT" w:hAnsi="Bell MT" w:cs="Bell MT"/>
                <w:color w:val="191915"/>
                <w:sz w:val="18"/>
              </w:rPr>
            </w:pPr>
            <w:r w:rsidRPr="003F61FC">
              <w:rPr>
                <w:rFonts w:ascii="Bell MT" w:hAnsi="Bell MT" w:cs="Bell MT"/>
                <w:color w:val="191915"/>
                <w:sz w:val="18"/>
              </w:rPr>
              <w:t xml:space="preserve">i curricula e i compensi dei soggetti di cui all'art. 15, comma 1, nonché i curricula dei titolari di posizioni organizzative, redatti in conformità al vigente modello europeo. </w:t>
            </w:r>
          </w:p>
          <w:p w:rsidR="0040253E" w:rsidRDefault="0040253E" w:rsidP="003F61FC">
            <w:pPr>
              <w:pStyle w:val="ListParagraph"/>
              <w:spacing w:after="0" w:line="240" w:lineRule="auto"/>
              <w:ind w:left="0" w:right="63"/>
              <w:jc w:val="both"/>
            </w:pP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20" w:line="236" w:lineRule="auto"/>
              <w:ind w:left="5"/>
            </w:pPr>
            <w:r w:rsidRPr="003F61FC">
              <w:rPr>
                <w:rFonts w:ascii="Bell MT" w:hAnsi="Bell MT" w:cs="Bell MT"/>
                <w:color w:val="191915"/>
                <w:sz w:val="18"/>
              </w:rPr>
              <w:t xml:space="preserve">Curricula, redatti in conformità al vigente modello europeo. </w:t>
            </w:r>
          </w:p>
          <w:p w:rsidR="0040253E" w:rsidRDefault="0040253E" w:rsidP="003F61FC">
            <w:pPr>
              <w:spacing w:after="122" w:line="234" w:lineRule="auto"/>
              <w:ind w:right="61"/>
              <w:jc w:val="both"/>
            </w:pPr>
            <w:r w:rsidRPr="003F61FC">
              <w:rPr>
                <w:rFonts w:ascii="Bell MT" w:hAnsi="Bell MT" w:cs="Bell MT"/>
                <w:color w:val="191915"/>
                <w:sz w:val="18"/>
              </w:rPr>
              <w:t xml:space="preserve"> Estremi degli atti di conferimento di incarichi dirigenziali a soggetti dipendenti della pubblica amministrazione. </w:t>
            </w:r>
          </w:p>
          <w:p w:rsidR="0040253E" w:rsidRDefault="0040253E" w:rsidP="003F61FC">
            <w:pPr>
              <w:spacing w:after="122" w:line="234" w:lineRule="auto"/>
              <w:ind w:left="5" w:right="40"/>
              <w:jc w:val="both"/>
            </w:pPr>
            <w:r w:rsidRPr="003F61FC">
              <w:rPr>
                <w:rFonts w:ascii="Bell MT" w:hAnsi="Bell MT" w:cs="Bell MT"/>
                <w:color w:val="191915"/>
                <w:sz w:val="18"/>
              </w:rPr>
              <w:t xml:space="preserve">Estremi degli atti di conferimento di incarichi dirigenziali a soggetti estranei alla pubblica amministrazione con indicazione dei soggetti percettori, della ragione dell'incarico e dell'ammontare erogato. </w:t>
            </w:r>
          </w:p>
          <w:p w:rsidR="0040253E" w:rsidRPr="003F61FC" w:rsidRDefault="0040253E" w:rsidP="003F61FC">
            <w:pPr>
              <w:spacing w:after="117" w:line="234" w:lineRule="auto"/>
              <w:ind w:left="5" w:right="40"/>
              <w:jc w:val="both"/>
              <w:rPr>
                <w:rFonts w:ascii="Bell MT" w:hAnsi="Bell MT" w:cs="Bell MT"/>
                <w:color w:val="191915"/>
                <w:sz w:val="18"/>
              </w:rPr>
            </w:pPr>
          </w:p>
          <w:p w:rsidR="0040253E" w:rsidRDefault="0040253E" w:rsidP="003F61FC">
            <w:pPr>
              <w:spacing w:after="117" w:line="234" w:lineRule="auto"/>
              <w:ind w:left="5" w:right="40"/>
              <w:jc w:val="both"/>
            </w:pPr>
            <w:r w:rsidRPr="003F61FC">
              <w:rPr>
                <w:rFonts w:ascii="Bell MT" w:hAnsi="Bell MT" w:cs="Bell MT"/>
                <w:color w:val="191915"/>
                <w:sz w:val="18"/>
              </w:rPr>
              <w:t xml:space="preserve">Compensi, comunque denominati, relativi al rapporto di lavoro, con specifica evidenza delle eventuali componenti variabili o legate alla valutazione del risultato. </w:t>
            </w:r>
          </w:p>
          <w:p w:rsidR="0040253E" w:rsidRDefault="0040253E" w:rsidP="003F61FC">
            <w:pPr>
              <w:spacing w:after="121" w:line="235" w:lineRule="auto"/>
              <w:ind w:left="5" w:right="41"/>
              <w:jc w:val="both"/>
            </w:pPr>
            <w:r w:rsidRPr="003F61FC">
              <w:rPr>
                <w:rFonts w:ascii="Bell MT" w:hAnsi="Bell MT" w:cs="Bell MT"/>
                <w:color w:val="191915"/>
                <w:sz w:val="18"/>
              </w:rPr>
              <w:t xml:space="preserve">Dati relativi allo svolgimento di incarichi o alla titolarità di cariche in enti di diritto privato regolati o finanziati dalla pubblica amministrazione o allo svolgimento di attività professionali, e relativi compensi. </w:t>
            </w:r>
          </w:p>
          <w:p w:rsidR="0040253E" w:rsidRDefault="0040253E" w:rsidP="003F61FC">
            <w:pPr>
              <w:spacing w:after="115" w:line="236" w:lineRule="auto"/>
              <w:ind w:left="5"/>
              <w:jc w:val="both"/>
            </w:pPr>
            <w:r w:rsidRPr="003F61FC">
              <w:rPr>
                <w:rFonts w:ascii="Bell MT" w:hAnsi="Bell MT" w:cs="Bell MT"/>
                <w:color w:val="191915"/>
                <w:sz w:val="18"/>
              </w:rPr>
              <w:t xml:space="preserve">Dichiarazione sulla insussistenza di una delle cause di inconferibilità dell'incarico. </w:t>
            </w:r>
          </w:p>
          <w:p w:rsidR="0040253E" w:rsidRDefault="0040253E" w:rsidP="003F61FC">
            <w:pPr>
              <w:spacing w:after="0" w:line="240" w:lineRule="auto"/>
              <w:ind w:left="5"/>
            </w:pPr>
            <w:r w:rsidRPr="003F61FC">
              <w:rPr>
                <w:rFonts w:ascii="Bell MT" w:hAnsi="Bell MT" w:cs="Bell MT"/>
                <w:color w:val="191915"/>
                <w:sz w:val="18"/>
              </w:rPr>
              <w:t>Dichiarazione sulla insussistenza di una delle cause di incompatibilità al conferimento dell'incarico.</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5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0253E" w:rsidTr="003F61FC">
        <w:trPr>
          <w:trHeight w:val="1051"/>
        </w:trPr>
        <w:tc>
          <w:tcPr>
            <w:tcW w:w="0" w:type="auto"/>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96" w:line="240" w:lineRule="auto"/>
            </w:pPr>
            <w:r w:rsidRPr="003F61FC">
              <w:rPr>
                <w:rFonts w:ascii="Bell MT" w:hAnsi="Bell MT" w:cs="Bell MT"/>
                <w:color w:val="191915"/>
                <w:sz w:val="18"/>
              </w:rPr>
              <w:t xml:space="preserve">(art. 15 co. 1, 2 e 5)  </w:t>
            </w:r>
          </w:p>
          <w:p w:rsidR="0040253E" w:rsidRPr="003F61FC" w:rsidRDefault="0040253E" w:rsidP="003F61FC">
            <w:pPr>
              <w:pStyle w:val="ListParagraph"/>
              <w:numPr>
                <w:ilvl w:val="0"/>
                <w:numId w:val="29"/>
              </w:numPr>
              <w:spacing w:after="0" w:line="240" w:lineRule="auto"/>
              <w:ind w:right="64"/>
              <w:jc w:val="both"/>
              <w:rPr>
                <w:rFonts w:ascii="Bell MT" w:hAnsi="Bell MT" w:cs="Bell MT"/>
                <w:color w:val="191915"/>
                <w:sz w:val="18"/>
              </w:rPr>
            </w:pPr>
            <w:r w:rsidRPr="003F61FC">
              <w:rPr>
                <w:rFonts w:ascii="Bell MT" w:hAnsi="Bell MT" w:cs="Bell MT"/>
                <w:color w:val="191915"/>
                <w:sz w:val="18"/>
              </w:rPr>
              <w:t xml:space="preserve">Fermi restando gli obblighi di comunicazione di cui all'art. 17 co. 22 della legge 127/1997, le pubbliche amministrazioni pubblicano e aggiornano le seguenti </w:t>
            </w:r>
          </w:p>
          <w:p w:rsidR="0040253E" w:rsidRDefault="0040253E" w:rsidP="003F61FC">
            <w:pPr>
              <w:spacing w:after="122" w:line="234" w:lineRule="auto"/>
              <w:ind w:right="46"/>
              <w:jc w:val="both"/>
            </w:pPr>
            <w:r w:rsidRPr="003F61FC">
              <w:rPr>
                <w:rFonts w:ascii="Bell MT" w:hAnsi="Bell MT" w:cs="Bell MT"/>
                <w:color w:val="191915"/>
                <w:sz w:val="18"/>
              </w:rPr>
              <w:t xml:space="preserve">informazioni relative ai titolari di incarichi amministrativi di vertice e di incarichi dirigenziali, a qualsiasi titolo conferiti, nonché di collaborazione o consulenza: </w:t>
            </w:r>
          </w:p>
          <w:p w:rsidR="0040253E" w:rsidRDefault="0040253E" w:rsidP="003F61FC">
            <w:pPr>
              <w:numPr>
                <w:ilvl w:val="0"/>
                <w:numId w:val="7"/>
              </w:numPr>
              <w:spacing w:after="96" w:line="240" w:lineRule="auto"/>
              <w:ind w:right="44"/>
            </w:pPr>
            <w:r w:rsidRPr="003F61FC">
              <w:rPr>
                <w:rFonts w:ascii="Bell MT" w:hAnsi="Bell MT" w:cs="Bell MT"/>
                <w:color w:val="191915"/>
                <w:sz w:val="18"/>
              </w:rPr>
              <w:t xml:space="preserve">gli estremi dell'atto di conferimento dell'incarico;  </w:t>
            </w:r>
          </w:p>
          <w:p w:rsidR="0040253E" w:rsidRDefault="0040253E" w:rsidP="003F61FC">
            <w:pPr>
              <w:numPr>
                <w:ilvl w:val="0"/>
                <w:numId w:val="7"/>
              </w:numPr>
              <w:spacing w:after="100" w:line="240" w:lineRule="auto"/>
              <w:ind w:right="44"/>
            </w:pPr>
            <w:r w:rsidRPr="003F61FC">
              <w:rPr>
                <w:rFonts w:ascii="Bell MT" w:hAnsi="Bell MT" w:cs="Bell MT"/>
                <w:color w:val="191915"/>
                <w:sz w:val="18"/>
              </w:rPr>
              <w:t xml:space="preserve">il curriculum vitae;  </w:t>
            </w:r>
          </w:p>
          <w:p w:rsidR="0040253E" w:rsidRDefault="0040253E" w:rsidP="003F61FC">
            <w:pPr>
              <w:numPr>
                <w:ilvl w:val="0"/>
                <w:numId w:val="7"/>
              </w:numPr>
              <w:spacing w:after="122" w:line="234" w:lineRule="auto"/>
              <w:ind w:right="44"/>
            </w:pPr>
            <w:r w:rsidRPr="003F61FC">
              <w:rPr>
                <w:rFonts w:ascii="Bell MT" w:hAnsi="Bell MT" w:cs="Bell MT"/>
                <w:color w:val="191915"/>
                <w:sz w:val="18"/>
              </w:rPr>
              <w:t xml:space="preserve">i dati relativi allo svolgimento di incarichi o la titolarità di cariche in enti di diritto privato regolati o finanziati dalla pubblica amministrazione o lo svolgimento di attività professionali;  </w:t>
            </w:r>
          </w:p>
          <w:p w:rsidR="0040253E" w:rsidRDefault="0040253E" w:rsidP="003F61FC">
            <w:pPr>
              <w:numPr>
                <w:ilvl w:val="0"/>
                <w:numId w:val="7"/>
              </w:numPr>
              <w:spacing w:after="122" w:line="234" w:lineRule="auto"/>
              <w:ind w:right="44"/>
            </w:pPr>
            <w:r w:rsidRPr="003F61FC">
              <w:rPr>
                <w:rFonts w:ascii="Bell MT" w:hAnsi="Bell MT" w:cs="Bell MT"/>
                <w:color w:val="191915"/>
                <w:sz w:val="18"/>
              </w:rPr>
              <w:t xml:space="preserve">i compensi, comunque denominati, relativi al rapporto di lavoro, di consulenza o di collaborazione, con specifica evidenza delle eventuali componenti variabili o legate alla valutazione del risultato. </w:t>
            </w:r>
          </w:p>
          <w:p w:rsidR="0040253E" w:rsidRPr="003F61FC" w:rsidRDefault="0040253E" w:rsidP="003F61FC">
            <w:pPr>
              <w:spacing w:after="117" w:line="235" w:lineRule="auto"/>
              <w:ind w:right="43"/>
              <w:jc w:val="both"/>
              <w:rPr>
                <w:rFonts w:ascii="Bell MT" w:hAnsi="Bell MT" w:cs="Bell MT"/>
                <w:color w:val="191915"/>
                <w:sz w:val="18"/>
              </w:rPr>
            </w:pPr>
            <w:r w:rsidRPr="003F61FC">
              <w:rPr>
                <w:rFonts w:ascii="Bell MT" w:hAnsi="Bell MT" w:cs="Bell MT"/>
                <w:color w:val="191915"/>
                <w:sz w:val="18"/>
              </w:rPr>
              <w:t xml:space="preserve">2.  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 53 co. 14 secondo periodo del decreto legislativo 165/2001 e successive modificazioni, sono condizioni per l'acquisizione dell'efficacia dell'atto e per la liquidazione dei relativi compensi. 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 </w:t>
            </w:r>
          </w:p>
          <w:p w:rsidR="0040253E" w:rsidRPr="003F61FC" w:rsidRDefault="0040253E" w:rsidP="003F61FC">
            <w:pPr>
              <w:spacing w:after="0" w:line="240" w:lineRule="auto"/>
              <w:ind w:right="64"/>
              <w:jc w:val="both"/>
              <w:rPr>
                <w:rFonts w:ascii="Bell MT" w:hAnsi="Bell MT" w:cs="Bell MT"/>
                <w:color w:val="191915"/>
                <w:sz w:val="18"/>
              </w:rPr>
            </w:pPr>
            <w:r w:rsidRPr="003F61FC">
              <w:rPr>
                <w:rFonts w:ascii="Bell MT" w:hAnsi="Bell MT" w:cs="Bell MT"/>
                <w:color w:val="191915"/>
                <w:sz w:val="18"/>
              </w:rPr>
              <w:t xml:space="preserve">5. Le pubbliche amministrazioni pubblicano e mantengono aggiornato l'elenco delle posizioni dirigenziali, integrato dai relativi titoli e curricula, attribuite a persone, anche esterne alle pubbliche amministrazioni, individuate discrezionalmente dall'organo di indirizzo politico senza procedure pubbliche di selezione, di cui all'art. 1 co. 39 e 40 della legge 190/2012.  </w:t>
            </w: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Pr="003F61FC" w:rsidRDefault="0040253E" w:rsidP="003F61FC">
            <w:pPr>
              <w:spacing w:after="0" w:line="240" w:lineRule="auto"/>
              <w:rPr>
                <w:rFonts w:ascii="Bell MT" w:hAnsi="Bell MT" w:cs="Bell MT"/>
                <w:color w:val="191915"/>
                <w:sz w:val="18"/>
              </w:rPr>
            </w:pP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5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bl>
    <w:p w:rsidR="0040253E" w:rsidRDefault="0040253E">
      <w:pPr>
        <w:spacing w:after="0"/>
        <w:ind w:left="-1249" w:right="15370"/>
      </w:pPr>
    </w:p>
    <w:tbl>
      <w:tblPr>
        <w:tblW w:w="14554" w:type="dxa"/>
        <w:tblInd w:w="-101" w:type="dxa"/>
        <w:tblCellMar>
          <w:top w:w="27" w:type="dxa"/>
          <w:left w:w="106" w:type="dxa"/>
          <w:bottom w:w="4" w:type="dxa"/>
          <w:right w:w="60" w:type="dxa"/>
        </w:tblCellMar>
        <w:tblLook w:val="00A0"/>
      </w:tblPr>
      <w:tblGrid>
        <w:gridCol w:w="1667"/>
        <w:gridCol w:w="566"/>
        <w:gridCol w:w="1560"/>
        <w:gridCol w:w="4248"/>
        <w:gridCol w:w="4109"/>
        <w:gridCol w:w="710"/>
        <w:gridCol w:w="1694"/>
      </w:tblGrid>
      <w:tr w:rsidR="0040253E" w:rsidTr="003F61FC">
        <w:trPr>
          <w:trHeight w:val="3370"/>
        </w:trPr>
        <w:tc>
          <w:tcPr>
            <w:tcW w:w="1666" w:type="dxa"/>
            <w:vMerge w:val="restart"/>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100" w:line="240" w:lineRule="auto"/>
            </w:pPr>
            <w:r w:rsidRPr="003F61FC">
              <w:rPr>
                <w:rFonts w:ascii="Bell MT" w:hAnsi="Bell MT" w:cs="Bell MT"/>
                <w:color w:val="191915"/>
                <w:sz w:val="18"/>
              </w:rPr>
              <w:t xml:space="preserve">(Art. 41 co. 2 e 3)  </w:t>
            </w:r>
          </w:p>
          <w:p w:rsidR="0040253E" w:rsidRDefault="0040253E" w:rsidP="003F61FC">
            <w:pPr>
              <w:numPr>
                <w:ilvl w:val="0"/>
                <w:numId w:val="8"/>
              </w:numPr>
              <w:spacing w:after="122" w:line="234" w:lineRule="auto"/>
              <w:ind w:right="44"/>
              <w:jc w:val="both"/>
            </w:pPr>
            <w:r w:rsidRPr="003F61FC">
              <w:rPr>
                <w:rFonts w:ascii="Bell MT" w:hAnsi="Bell MT" w:cs="Bell MT"/>
                <w:color w:val="191915"/>
                <w:sz w:val="18"/>
              </w:rPr>
              <w:t xml:space="preserve">Le aziende sanitarie ed ospedaliere pubblicano tutte le informazioni e i dati concernenti le procedure di conferimento degli incarichi di direttore generale, direttore sanitario e direttore amministrativo, nonché degli incarichi di responsabile di dipartimento e di strutture semplici e complesse, ivi compresi i bandi e gli avvisi di selezione, lo svolgimento delle relative procedure, gli atti di conferimento. </w:t>
            </w:r>
          </w:p>
          <w:p w:rsidR="0040253E" w:rsidRDefault="0040253E" w:rsidP="003F61FC">
            <w:pPr>
              <w:numPr>
                <w:ilvl w:val="0"/>
                <w:numId w:val="8"/>
              </w:numPr>
              <w:spacing w:after="0" w:line="240" w:lineRule="auto"/>
              <w:ind w:right="44"/>
              <w:jc w:val="both"/>
            </w:pPr>
            <w:r w:rsidRPr="003F61FC">
              <w:rPr>
                <w:rFonts w:ascii="Bell MT" w:hAnsi="Bell MT" w:cs="Bell MT"/>
                <w:color w:val="191915"/>
                <w:sz w:val="18"/>
              </w:rPr>
              <w:t xml:space="preserve">Alla dirigenza sanitaria di cui al comma 2, fatta eccezione per i responsabili di strutture semplici, si applicano gli obblighi di pubblicazione di cui all'art. 15. Per attività professionali, ai sensi del comma 1, lettera c) dell'art. 15, si intendono anche le prestazioni professionali svolte in regime intramurario. </w:t>
            </w:r>
          </w:p>
        </w:tc>
        <w:tc>
          <w:tcPr>
            <w:tcW w:w="4109" w:type="dxa"/>
            <w:tcBorders>
              <w:top w:val="single" w:sz="4" w:space="0" w:color="191915"/>
              <w:left w:val="single" w:sz="4" w:space="0" w:color="auto"/>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Nulla.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8"/>
              <w:jc w:val="center"/>
            </w:pPr>
            <w:r w:rsidRPr="003F61FC">
              <w:rPr>
                <w:rFonts w:ascii="Bell MT" w:hAnsi="Bell MT" w:cs="Bell MT"/>
                <w:color w:val="191915"/>
                <w:sz w:val="18"/>
              </w:rPr>
              <w:t xml:space="preserve">Nulla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p>
        </w:tc>
      </w:tr>
      <w:tr w:rsidR="0040253E" w:rsidTr="003F61FC">
        <w:trPr>
          <w:trHeight w:val="1973"/>
        </w:trPr>
        <w:tc>
          <w:tcPr>
            <w:tcW w:w="0" w:type="auto"/>
            <w:vMerge/>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46"/>
              <w:jc w:val="center"/>
            </w:pPr>
            <w:r w:rsidRPr="003F61FC">
              <w:rPr>
                <w:rFonts w:ascii="Bell MT" w:hAnsi="Bell MT" w:cs="Bell MT"/>
                <w:color w:val="191915"/>
                <w:sz w:val="18"/>
              </w:rPr>
              <w:t xml:space="preserve">4.3 </w:t>
            </w:r>
          </w:p>
        </w:tc>
        <w:tc>
          <w:tcPr>
            <w:tcW w:w="156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color w:val="191915"/>
                <w:sz w:val="18"/>
              </w:rPr>
              <w:t xml:space="preserve">Posizioni organizzative </w:t>
            </w:r>
          </w:p>
        </w:tc>
        <w:tc>
          <w:tcPr>
            <w:tcW w:w="4248"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100" w:line="240" w:lineRule="auto"/>
            </w:pPr>
            <w:r w:rsidRPr="003F61FC">
              <w:rPr>
                <w:rFonts w:ascii="Bell MT" w:hAnsi="Bell MT" w:cs="Bell MT"/>
                <w:color w:val="191915"/>
                <w:sz w:val="18"/>
              </w:rPr>
              <w:t xml:space="preserve">(Art. 10 co. 8 lett. d) </w:t>
            </w:r>
          </w:p>
          <w:p w:rsidR="0040253E" w:rsidRDefault="0040253E" w:rsidP="003F61FC">
            <w:pPr>
              <w:spacing w:after="0" w:line="236" w:lineRule="auto"/>
              <w:jc w:val="both"/>
            </w:pPr>
            <w:r w:rsidRPr="003F61FC">
              <w:rPr>
                <w:rFonts w:ascii="Bell MT" w:hAnsi="Bell MT" w:cs="Bell MT"/>
                <w:color w:val="191915"/>
                <w:sz w:val="18"/>
              </w:rPr>
              <w:t xml:space="preserve">8. Ogni amministrazione ha l'obbligo di pubblicare sul proprio sito istituzionale nella sezione: </w:t>
            </w:r>
          </w:p>
          <w:p w:rsidR="0040253E" w:rsidRDefault="0040253E" w:rsidP="003F61FC">
            <w:pPr>
              <w:spacing w:after="100" w:line="240" w:lineRule="auto"/>
            </w:pPr>
            <w:r w:rsidRPr="003F61FC">
              <w:rPr>
                <w:rFonts w:ascii="Bell MT" w:hAnsi="Bell MT" w:cs="Bell MT"/>
                <w:color w:val="191915"/>
                <w:sz w:val="18"/>
              </w:rPr>
              <w:t xml:space="preserve">«Amministrazione trasparente» di cui all'art. 9: </w:t>
            </w:r>
          </w:p>
          <w:p w:rsidR="0040253E" w:rsidRDefault="0040253E" w:rsidP="003F61FC">
            <w:pPr>
              <w:spacing w:after="0" w:line="240" w:lineRule="auto"/>
              <w:ind w:right="43"/>
              <w:jc w:val="both"/>
            </w:pPr>
            <w:r w:rsidRPr="003F61FC">
              <w:rPr>
                <w:rFonts w:ascii="Bell MT" w:hAnsi="Bell MT" w:cs="Bell MT"/>
                <w:color w:val="191915"/>
                <w:sz w:val="18"/>
              </w:rPr>
              <w:t xml:space="preserve">d)  i curricula e i compensi dei soggetti di cui all'art. 15, comma 1, nonché i curricula dei titolari di posizioni organizzative, redatti in conformità al vigente modello europeo. </w:t>
            </w:r>
          </w:p>
        </w:tc>
        <w:tc>
          <w:tcPr>
            <w:tcW w:w="4109" w:type="dxa"/>
            <w:tcBorders>
              <w:top w:val="single" w:sz="4" w:space="0" w:color="191915"/>
              <w:left w:val="single" w:sz="4" w:space="0" w:color="auto"/>
              <w:bottom w:val="single" w:sz="4" w:space="0" w:color="191915"/>
              <w:right w:val="single" w:sz="4" w:space="0" w:color="191915"/>
            </w:tcBorders>
          </w:tcPr>
          <w:p w:rsidR="0040253E" w:rsidRDefault="0040253E" w:rsidP="003F61FC">
            <w:pPr>
              <w:spacing w:after="0" w:line="240" w:lineRule="auto"/>
              <w:ind w:left="5"/>
              <w:jc w:val="both"/>
            </w:pPr>
            <w:r w:rsidRPr="003F61FC">
              <w:rPr>
                <w:rFonts w:ascii="Bell MT" w:hAnsi="Bell MT" w:cs="Bell MT"/>
                <w:color w:val="191915"/>
                <w:sz w:val="18"/>
              </w:rPr>
              <w:t xml:space="preserve">Curricula dei titolari di posizioni organizzative redatti in conformità al vigente modello europeo.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Servizio Segreteria</w:t>
            </w:r>
          </w:p>
        </w:tc>
      </w:tr>
      <w:tr w:rsidR="0040253E" w:rsidTr="003F61FC">
        <w:trPr>
          <w:trHeight w:val="3974"/>
        </w:trPr>
        <w:tc>
          <w:tcPr>
            <w:tcW w:w="0" w:type="auto"/>
            <w:vMerge/>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4.4 </w:t>
            </w:r>
          </w:p>
        </w:tc>
        <w:tc>
          <w:tcPr>
            <w:tcW w:w="1560"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Dotazione organica </w:t>
            </w:r>
          </w:p>
        </w:tc>
        <w:tc>
          <w:tcPr>
            <w:tcW w:w="4248" w:type="dxa"/>
            <w:tcBorders>
              <w:top w:val="single" w:sz="4" w:space="0" w:color="auto"/>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16 co. 1 e 2) </w:t>
            </w:r>
          </w:p>
          <w:p w:rsidR="0040253E" w:rsidRDefault="0040253E" w:rsidP="003F61FC">
            <w:pPr>
              <w:numPr>
                <w:ilvl w:val="0"/>
                <w:numId w:val="9"/>
              </w:numPr>
              <w:spacing w:after="122" w:line="234" w:lineRule="auto"/>
              <w:ind w:right="44"/>
              <w:jc w:val="both"/>
            </w:pPr>
            <w:r w:rsidRPr="003F61FC">
              <w:rPr>
                <w:rFonts w:ascii="Bell MT" w:hAnsi="Bell MT" w:cs="Bell MT"/>
                <w:color w:val="191915"/>
                <w:sz w:val="18"/>
              </w:rPr>
              <w:t xml:space="preserve">Le pubbliche amministrazioni pubblicano il conto annuale del personale e delle relative spese sostenute, di cui all'art. 60 co. 2 del decreto legislativo 165/2001, nell'ambito del quale sono rappresentati i dati relativi alla dotazione organica e al personale effettivamente in servizio e al relativo costo, con l'indicazione della sua distribuzione tra le diverse qualifiche e aree professionali, con particolare riguardo al personale assegnato agli uffici di diretta collaborazione con gli organi di indirizzo politico. </w:t>
            </w:r>
          </w:p>
          <w:p w:rsidR="0040253E" w:rsidRDefault="0040253E" w:rsidP="003F61FC">
            <w:pPr>
              <w:numPr>
                <w:ilvl w:val="0"/>
                <w:numId w:val="9"/>
              </w:numPr>
              <w:spacing w:after="0" w:line="240" w:lineRule="auto"/>
              <w:ind w:right="44"/>
              <w:jc w:val="both"/>
            </w:pPr>
            <w:r w:rsidRPr="003F61FC">
              <w:rPr>
                <w:rFonts w:ascii="Bell MT" w:hAnsi="Bell MT" w:cs="Bell MT"/>
                <w:color w:val="191915"/>
                <w:sz w:val="18"/>
              </w:rPr>
              <w:t xml:space="preserve">Le pubbliche amministrazioni, nell'ambito delle pubblicazioni di cui al comma 1, evidenziano separatamente, i dati relativi al costo complessivo del personale a tempo indeterminato in servizio, articolato per aree professionali, con particolare riguardo al personale assegnato agli uffici di diretta collaborazione con gli organi di indirizzo politico.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21" w:line="235" w:lineRule="auto"/>
              <w:ind w:left="5" w:right="39"/>
              <w:jc w:val="both"/>
            </w:pPr>
            <w:r w:rsidRPr="003F61FC">
              <w:rPr>
                <w:rFonts w:ascii="Bell MT" w:hAnsi="Bell MT" w:cs="Bell MT"/>
                <w:color w:val="191915"/>
                <w:sz w:val="18"/>
              </w:rPr>
              <w:t xml:space="preserve">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 </w:t>
            </w:r>
          </w:p>
          <w:p w:rsidR="0040253E" w:rsidRDefault="0040253E" w:rsidP="003F61FC">
            <w:pPr>
              <w:spacing w:after="0" w:line="240" w:lineRule="auto"/>
              <w:ind w:left="5" w:right="40"/>
              <w:jc w:val="both"/>
            </w:pPr>
            <w:r w:rsidRPr="003F61FC">
              <w:rPr>
                <w:rFonts w:ascii="Bell MT" w:hAnsi="Bell MT" w:cs="Bell MT"/>
                <w:color w:val="191915"/>
                <w:sz w:val="18"/>
              </w:rPr>
              <w:t xml:space="preserve">Costo complessivo del personale a tempo indeterminato in servizio, articolato per aree professionali, con particolare riguardo al personale assegnato agli uffici di diretta collaborazione con gli organi di indirizzo politico.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Servizio finanziario</w:t>
            </w:r>
          </w:p>
        </w:tc>
      </w:tr>
    </w:tbl>
    <w:p w:rsidR="0040253E" w:rsidRDefault="0040253E">
      <w:pPr>
        <w:spacing w:after="0"/>
        <w:ind w:left="-1249" w:right="15370"/>
      </w:pPr>
    </w:p>
    <w:tbl>
      <w:tblPr>
        <w:tblW w:w="1455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7" w:type="dxa"/>
          <w:left w:w="106" w:type="dxa"/>
          <w:bottom w:w="4" w:type="dxa"/>
          <w:right w:w="60" w:type="dxa"/>
        </w:tblCellMar>
        <w:tblLook w:val="00A0"/>
      </w:tblPr>
      <w:tblGrid>
        <w:gridCol w:w="1667"/>
        <w:gridCol w:w="566"/>
        <w:gridCol w:w="1560"/>
        <w:gridCol w:w="4248"/>
        <w:gridCol w:w="4109"/>
        <w:gridCol w:w="710"/>
        <w:gridCol w:w="1694"/>
      </w:tblGrid>
      <w:tr w:rsidR="0040253E" w:rsidTr="003F61FC">
        <w:trPr>
          <w:trHeight w:val="3970"/>
        </w:trPr>
        <w:tc>
          <w:tcPr>
            <w:tcW w:w="1667" w:type="dxa"/>
            <w:vMerge w:val="restart"/>
          </w:tcPr>
          <w:p w:rsidR="0040253E" w:rsidRDefault="0040253E" w:rsidP="003F61FC">
            <w:pPr>
              <w:spacing w:after="0" w:line="240" w:lineRule="auto"/>
            </w:pPr>
          </w:p>
        </w:tc>
        <w:tc>
          <w:tcPr>
            <w:tcW w:w="566" w:type="dxa"/>
          </w:tcPr>
          <w:p w:rsidR="0040253E" w:rsidRDefault="0040253E" w:rsidP="003F61FC">
            <w:pPr>
              <w:spacing w:after="0" w:line="240" w:lineRule="auto"/>
              <w:ind w:right="46"/>
              <w:jc w:val="center"/>
            </w:pPr>
            <w:r w:rsidRPr="003F61FC">
              <w:rPr>
                <w:rFonts w:ascii="Bell MT" w:hAnsi="Bell MT" w:cs="Bell MT"/>
                <w:color w:val="191915"/>
                <w:sz w:val="18"/>
              </w:rPr>
              <w:t xml:space="preserve">4.5 </w:t>
            </w:r>
          </w:p>
        </w:tc>
        <w:tc>
          <w:tcPr>
            <w:tcW w:w="1560" w:type="dxa"/>
          </w:tcPr>
          <w:p w:rsidR="0040253E" w:rsidRDefault="0040253E" w:rsidP="003F61FC">
            <w:pPr>
              <w:spacing w:after="0" w:line="240" w:lineRule="auto"/>
              <w:ind w:left="5"/>
            </w:pPr>
            <w:r w:rsidRPr="003F61FC">
              <w:rPr>
                <w:rFonts w:ascii="Bell MT" w:hAnsi="Bell MT" w:cs="Bell MT"/>
                <w:color w:val="191915"/>
                <w:sz w:val="18"/>
              </w:rPr>
              <w:t xml:space="preserve">Personale non a tempo indeterminato </w:t>
            </w:r>
          </w:p>
        </w:tc>
        <w:tc>
          <w:tcPr>
            <w:tcW w:w="4248" w:type="dxa"/>
            <w:vAlign w:val="bottom"/>
          </w:tcPr>
          <w:p w:rsidR="0040253E" w:rsidRDefault="0040253E" w:rsidP="003F61FC">
            <w:pPr>
              <w:spacing w:after="100" w:line="240" w:lineRule="auto"/>
            </w:pPr>
            <w:r w:rsidRPr="003F61FC">
              <w:rPr>
                <w:rFonts w:ascii="Bell MT" w:hAnsi="Bell MT" w:cs="Bell MT"/>
                <w:color w:val="191915"/>
                <w:sz w:val="18"/>
              </w:rPr>
              <w:t xml:space="preserve">(Art. 17) </w:t>
            </w:r>
          </w:p>
          <w:p w:rsidR="0040253E" w:rsidRDefault="0040253E" w:rsidP="003F61FC">
            <w:pPr>
              <w:numPr>
                <w:ilvl w:val="0"/>
                <w:numId w:val="10"/>
              </w:numPr>
              <w:spacing w:after="122" w:line="234" w:lineRule="auto"/>
              <w:ind w:right="44"/>
              <w:jc w:val="both"/>
            </w:pPr>
            <w:r w:rsidRPr="003F61FC">
              <w:rPr>
                <w:rFonts w:ascii="Bell MT" w:hAnsi="Bell MT" w:cs="Bell MT"/>
                <w:color w:val="191915"/>
                <w:sz w:val="18"/>
              </w:rPr>
              <w:t xml:space="preserve">Le pubbliche amministrazioni pubblicano annualmente, nell'ambito di quanto previsto dall'art. 16, comma 1, i dati relativi al personale con rapporto di lavoro non a tempo indeterminato, con la indicazione delle diverse tipologie di rapporto, della distribuzione di questo personale tra le diverse qualifiche e aree professionali, ivi compreso il personale assegnato agli uffici di diretta collaborazione con gli organi di indirizzo politico. La pubblicazione comprende l'elenco dei titolari dei contratti a tempo determinato. </w:t>
            </w:r>
          </w:p>
          <w:p w:rsidR="0040253E" w:rsidRDefault="0040253E" w:rsidP="003F61FC">
            <w:pPr>
              <w:numPr>
                <w:ilvl w:val="0"/>
                <w:numId w:val="10"/>
              </w:numPr>
              <w:spacing w:after="0" w:line="240" w:lineRule="auto"/>
              <w:ind w:right="44"/>
              <w:jc w:val="both"/>
            </w:pPr>
            <w:r w:rsidRPr="003F61FC">
              <w:rPr>
                <w:rFonts w:ascii="Bell MT" w:hAnsi="Bell MT" w:cs="Bell MT"/>
                <w:color w:val="191915"/>
                <w:sz w:val="18"/>
              </w:rPr>
              <w:t xml:space="preserve">Le pubbliche amministrazioni pubblicano trimestralmente i dati relativi al costo complessivo del personale di cui al comma 1, articolato per aree professionali, con particolare riguardo al personale assegnato agli uffici di diretta collaborazione con gli organi di indirizzo politico. </w:t>
            </w:r>
          </w:p>
        </w:tc>
        <w:tc>
          <w:tcPr>
            <w:tcW w:w="4109" w:type="dxa"/>
          </w:tcPr>
          <w:p w:rsidR="0040253E" w:rsidRDefault="0040253E" w:rsidP="003F61FC">
            <w:pPr>
              <w:spacing w:after="117" w:line="235" w:lineRule="auto"/>
              <w:ind w:left="5" w:right="39"/>
              <w:jc w:val="both"/>
            </w:pPr>
            <w:r w:rsidRPr="003F61FC">
              <w:rPr>
                <w:rFonts w:ascii="Bell MT" w:hAnsi="Bell MT" w:cs="Bell MT"/>
                <w:color w:val="191915"/>
                <w:sz w:val="18"/>
              </w:rPr>
              <w:t xml:space="preserve">Personale con rapporto di lavoro non a tempo indeterminato ed elenco dei titolari dei contratti a tempo determinato, con l'indicazione delle diverse tipologie di rapporto, della distribuzione di questo personale tra le diverse qualifiche e aree professionali, ivi compreso il personale assegnato agli uffici di diretta collaborazione con gli organi di indirizzo politico. </w:t>
            </w:r>
          </w:p>
          <w:p w:rsidR="0040253E" w:rsidRDefault="0040253E" w:rsidP="003F61FC">
            <w:pPr>
              <w:spacing w:after="121" w:line="235" w:lineRule="auto"/>
              <w:ind w:left="5" w:right="41"/>
              <w:jc w:val="both"/>
            </w:pPr>
            <w:r w:rsidRPr="003F61FC">
              <w:rPr>
                <w:rFonts w:ascii="Bell MT" w:hAnsi="Bell MT" w:cs="Bell MT"/>
                <w:color w:val="191915"/>
                <w:sz w:val="18"/>
              </w:rPr>
              <w:t xml:space="preserve">Costo complessivo del personale con rapporto di lavoro non a tempo indeterminato, articolato per aree professionali, con particolare riguardo al personale assegnato agli uffici di diretta collaborazione con gli organi di indirizzo politico.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tcPr>
          <w:p w:rsidR="0040253E" w:rsidRDefault="0040253E" w:rsidP="003F61FC">
            <w:pPr>
              <w:spacing w:after="100" w:line="240" w:lineRule="auto"/>
              <w:ind w:right="45"/>
              <w:jc w:val="center"/>
            </w:pPr>
            <w:r w:rsidRPr="003F61FC">
              <w:rPr>
                <w:rFonts w:ascii="Bell MT" w:hAnsi="Bell MT" w:cs="Bell MT"/>
                <w:color w:val="191915"/>
                <w:sz w:val="18"/>
              </w:rPr>
              <w:t xml:space="preserve">A </w:t>
            </w:r>
          </w:p>
          <w:p w:rsidR="0040253E" w:rsidRDefault="0040253E" w:rsidP="003F61FC">
            <w:pPr>
              <w:spacing w:after="96" w:line="240" w:lineRule="auto"/>
              <w:jc w:val="center"/>
            </w:pPr>
            <w:r w:rsidRPr="003F61FC">
              <w:rPr>
                <w:rFonts w:ascii="Bell MT" w:hAnsi="Bell MT" w:cs="Bell MT"/>
                <w:color w:val="191915"/>
                <w:sz w:val="18"/>
              </w:rPr>
              <w:t xml:space="preserve"> </w:t>
            </w:r>
          </w:p>
          <w:p w:rsidR="0040253E" w:rsidRDefault="0040253E" w:rsidP="003F61FC">
            <w:pPr>
              <w:spacing w:after="0" w:line="377" w:lineRule="auto"/>
              <w:ind w:left="250" w:right="250"/>
              <w:jc w:val="center"/>
            </w:pPr>
            <w:r w:rsidRPr="003F61FC">
              <w:rPr>
                <w:rFonts w:ascii="Bell MT" w:hAnsi="Bell MT" w:cs="Bell MT"/>
                <w:color w:val="191915"/>
                <w:sz w:val="18"/>
              </w:rPr>
              <w:t xml:space="preserve">   </w:t>
            </w:r>
          </w:p>
          <w:p w:rsidR="0040253E" w:rsidRDefault="0040253E" w:rsidP="003F61FC">
            <w:pPr>
              <w:spacing w:after="100" w:line="240" w:lineRule="auto"/>
              <w:jc w:val="center"/>
            </w:pPr>
            <w:r w:rsidRPr="003F61FC">
              <w:rPr>
                <w:rFonts w:ascii="Bell MT" w:hAnsi="Bell MT" w:cs="Bell MT"/>
                <w:color w:val="191915"/>
                <w:sz w:val="18"/>
              </w:rPr>
              <w:t xml:space="preserve"> </w:t>
            </w:r>
          </w:p>
          <w:p w:rsidR="0040253E" w:rsidRDefault="0040253E" w:rsidP="003F61FC">
            <w:pPr>
              <w:spacing w:after="0" w:line="240" w:lineRule="auto"/>
              <w:ind w:left="10"/>
            </w:pPr>
            <w:r w:rsidRPr="003F61FC">
              <w:rPr>
                <w:rFonts w:ascii="Bell MT" w:hAnsi="Bell MT" w:cs="Bell MT"/>
                <w:color w:val="191915"/>
                <w:sz w:val="18"/>
              </w:rPr>
              <w:t xml:space="preserve">TRIM </w:t>
            </w:r>
          </w:p>
        </w:tc>
        <w:tc>
          <w:tcPr>
            <w:tcW w:w="1694" w:type="dxa"/>
          </w:tcPr>
          <w:p w:rsidR="0040253E" w:rsidRDefault="0040253E" w:rsidP="003F61FC">
            <w:pPr>
              <w:spacing w:after="0" w:line="240" w:lineRule="auto"/>
            </w:pPr>
            <w:r>
              <w:rPr>
                <w:rFonts w:ascii="Bell MT" w:hAnsi="Bell MT" w:cs="Bell MT"/>
                <w:color w:val="191915"/>
                <w:sz w:val="18"/>
              </w:rPr>
              <w:t>Segretario Comunale</w:t>
            </w:r>
          </w:p>
        </w:tc>
      </w:tr>
      <w:tr w:rsidR="0040253E" w:rsidTr="003F61FC">
        <w:trPr>
          <w:trHeight w:val="1051"/>
        </w:trPr>
        <w:tc>
          <w:tcPr>
            <w:tcW w:w="0" w:type="auto"/>
            <w:vMerge/>
          </w:tcPr>
          <w:p w:rsidR="0040253E" w:rsidRDefault="0040253E" w:rsidP="003F61FC">
            <w:pPr>
              <w:spacing w:after="0" w:line="240" w:lineRule="auto"/>
            </w:pPr>
          </w:p>
        </w:tc>
        <w:tc>
          <w:tcPr>
            <w:tcW w:w="566" w:type="dxa"/>
          </w:tcPr>
          <w:p w:rsidR="0040253E" w:rsidRDefault="0040253E" w:rsidP="003F61FC">
            <w:pPr>
              <w:spacing w:after="0" w:line="240" w:lineRule="auto"/>
              <w:ind w:right="46"/>
              <w:jc w:val="center"/>
            </w:pPr>
            <w:r w:rsidRPr="003F61FC">
              <w:rPr>
                <w:rFonts w:ascii="Bell MT" w:hAnsi="Bell MT" w:cs="Bell MT"/>
                <w:color w:val="191915"/>
                <w:sz w:val="18"/>
              </w:rPr>
              <w:t xml:space="preserve">4.6 </w:t>
            </w:r>
          </w:p>
        </w:tc>
        <w:tc>
          <w:tcPr>
            <w:tcW w:w="1560" w:type="dxa"/>
          </w:tcPr>
          <w:p w:rsidR="0040253E" w:rsidRDefault="0040253E" w:rsidP="003F61FC">
            <w:pPr>
              <w:spacing w:after="0" w:line="240" w:lineRule="auto"/>
              <w:ind w:left="5"/>
            </w:pPr>
            <w:r w:rsidRPr="003F61FC">
              <w:rPr>
                <w:rFonts w:ascii="Bell MT" w:hAnsi="Bell MT" w:cs="Bell MT"/>
                <w:color w:val="191915"/>
                <w:sz w:val="18"/>
              </w:rPr>
              <w:t xml:space="preserve">Tassi di assenza </w:t>
            </w:r>
          </w:p>
        </w:tc>
        <w:tc>
          <w:tcPr>
            <w:tcW w:w="4248" w:type="dxa"/>
            <w:vAlign w:val="bottom"/>
          </w:tcPr>
          <w:p w:rsidR="0040253E" w:rsidRDefault="0040253E" w:rsidP="003F61FC">
            <w:pPr>
              <w:spacing w:after="100" w:line="240" w:lineRule="auto"/>
            </w:pPr>
            <w:r w:rsidRPr="003F61FC">
              <w:rPr>
                <w:rFonts w:ascii="Bell MT" w:hAnsi="Bell MT" w:cs="Bell MT"/>
                <w:color w:val="191915"/>
                <w:sz w:val="18"/>
              </w:rPr>
              <w:t xml:space="preserve">(Art. 16 co. 3) </w:t>
            </w:r>
          </w:p>
          <w:p w:rsidR="0040253E" w:rsidRDefault="0040253E" w:rsidP="003F61FC">
            <w:pPr>
              <w:spacing w:after="0" w:line="240" w:lineRule="auto"/>
              <w:ind w:right="47"/>
              <w:jc w:val="both"/>
            </w:pPr>
            <w:r w:rsidRPr="003F61FC">
              <w:rPr>
                <w:rFonts w:ascii="Bell MT" w:hAnsi="Bell MT" w:cs="Bell MT"/>
                <w:color w:val="191915"/>
                <w:sz w:val="18"/>
              </w:rPr>
              <w:t xml:space="preserve">3. Le pubbliche amministrazioni pubblicano trimestralmente i dati relativi ai tassi di assenza del personale distinti per uffici di livello dirigenziale. </w:t>
            </w:r>
          </w:p>
        </w:tc>
        <w:tc>
          <w:tcPr>
            <w:tcW w:w="4109" w:type="dxa"/>
            <w:vAlign w:val="center"/>
          </w:tcPr>
          <w:p w:rsidR="0040253E" w:rsidRDefault="0040253E" w:rsidP="003F61FC">
            <w:pPr>
              <w:spacing w:after="120" w:line="236" w:lineRule="auto"/>
              <w:ind w:left="5"/>
              <w:jc w:val="both"/>
            </w:pPr>
            <w:r w:rsidRPr="003F61FC">
              <w:rPr>
                <w:rFonts w:ascii="Bell MT" w:hAnsi="Bell MT" w:cs="Bell MT"/>
                <w:color w:val="191915"/>
                <w:sz w:val="18"/>
              </w:rPr>
              <w:t xml:space="preserve">Tassi di assenza del personale distinti per uffici di livello dirigenziale.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tcPr>
          <w:p w:rsidR="0040253E" w:rsidRDefault="0040253E" w:rsidP="003F61FC">
            <w:pPr>
              <w:spacing w:after="0" w:line="240" w:lineRule="auto"/>
              <w:ind w:left="10"/>
            </w:pPr>
            <w:r w:rsidRPr="003F61FC">
              <w:rPr>
                <w:rFonts w:ascii="Bell MT" w:hAnsi="Bell MT" w:cs="Bell MT"/>
                <w:color w:val="191915"/>
                <w:sz w:val="18"/>
              </w:rPr>
              <w:t xml:space="preserve">TRIM </w:t>
            </w:r>
          </w:p>
        </w:tc>
        <w:tc>
          <w:tcPr>
            <w:tcW w:w="1694" w:type="dxa"/>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Servizio finanziario</w:t>
            </w:r>
          </w:p>
        </w:tc>
      </w:tr>
      <w:tr w:rsidR="0040253E" w:rsidTr="003F61FC">
        <w:trPr>
          <w:trHeight w:val="1253"/>
        </w:trPr>
        <w:tc>
          <w:tcPr>
            <w:tcW w:w="0" w:type="auto"/>
            <w:vMerge/>
          </w:tcPr>
          <w:p w:rsidR="0040253E" w:rsidRDefault="0040253E" w:rsidP="003F61FC">
            <w:pPr>
              <w:spacing w:after="0" w:line="240" w:lineRule="auto"/>
            </w:pPr>
          </w:p>
        </w:tc>
        <w:tc>
          <w:tcPr>
            <w:tcW w:w="566" w:type="dxa"/>
          </w:tcPr>
          <w:p w:rsidR="0040253E" w:rsidRDefault="0040253E" w:rsidP="003F61FC">
            <w:pPr>
              <w:spacing w:after="0" w:line="240" w:lineRule="auto"/>
              <w:ind w:right="46"/>
              <w:jc w:val="center"/>
            </w:pPr>
            <w:r w:rsidRPr="003F61FC">
              <w:rPr>
                <w:rFonts w:ascii="Bell MT" w:hAnsi="Bell MT" w:cs="Bell MT"/>
                <w:color w:val="191915"/>
                <w:sz w:val="18"/>
              </w:rPr>
              <w:t xml:space="preserve">4.7 </w:t>
            </w:r>
          </w:p>
        </w:tc>
        <w:tc>
          <w:tcPr>
            <w:tcW w:w="1560" w:type="dxa"/>
          </w:tcPr>
          <w:p w:rsidR="0040253E" w:rsidRDefault="0040253E" w:rsidP="003F61FC">
            <w:pPr>
              <w:spacing w:after="0" w:line="240" w:lineRule="auto"/>
              <w:ind w:left="5" w:right="75"/>
              <w:jc w:val="both"/>
            </w:pPr>
            <w:r w:rsidRPr="003F61FC">
              <w:rPr>
                <w:rFonts w:ascii="Bell MT" w:hAnsi="Bell MT" w:cs="Bell MT"/>
                <w:color w:val="191915"/>
                <w:sz w:val="18"/>
              </w:rPr>
              <w:t xml:space="preserve">Incarichi conferiti e autorizzati ai dipendenti </w:t>
            </w:r>
          </w:p>
        </w:tc>
        <w:tc>
          <w:tcPr>
            <w:tcW w:w="4248" w:type="dxa"/>
          </w:tcPr>
          <w:p w:rsidR="0040253E" w:rsidRDefault="0040253E" w:rsidP="003F61FC">
            <w:pPr>
              <w:spacing w:after="0" w:line="240" w:lineRule="auto"/>
              <w:ind w:right="47"/>
              <w:jc w:val="both"/>
            </w:pPr>
            <w:r w:rsidRPr="003F61FC">
              <w:rPr>
                <w:rFonts w:ascii="Bell MT" w:hAnsi="Bell MT" w:cs="Bell MT"/>
                <w:color w:val="191915"/>
                <w:sz w:val="18"/>
              </w:rPr>
              <w:t xml:space="preserve">(Art. 18) 1. Le pubbliche amministrazioni pubblicano l'elenco degli incarichi conferiti o autorizzati a ciascuno dei propri dipendenti, con l'indicazione della durata e del compenso spettante per ogni incarico. </w:t>
            </w:r>
          </w:p>
        </w:tc>
        <w:tc>
          <w:tcPr>
            <w:tcW w:w="4109" w:type="dxa"/>
            <w:vAlign w:val="bottom"/>
          </w:tcPr>
          <w:p w:rsidR="0040253E" w:rsidRDefault="0040253E" w:rsidP="003F61FC">
            <w:pPr>
              <w:spacing w:after="122" w:line="234" w:lineRule="auto"/>
              <w:ind w:left="5" w:right="39"/>
              <w:jc w:val="both"/>
            </w:pPr>
            <w:r w:rsidRPr="003F61FC">
              <w:rPr>
                <w:rFonts w:ascii="Bell MT" w:hAnsi="Bell MT" w:cs="Bell MT"/>
                <w:color w:val="191915"/>
                <w:sz w:val="18"/>
              </w:rPr>
              <w:t xml:space="preserve">Elenco degli incarichi conferiti o autorizzati a ciascun dipendente, con l'indicazione dell'oggetto, della durata e del compenso spettante per ogni incarico.  </w:t>
            </w:r>
          </w:p>
          <w:p w:rsidR="0040253E" w:rsidRDefault="0040253E" w:rsidP="003F61FC">
            <w:pPr>
              <w:spacing w:after="0" w:line="240" w:lineRule="auto"/>
              <w:ind w:left="5"/>
            </w:pPr>
            <w:r w:rsidRPr="003F61FC">
              <w:rPr>
                <w:rFonts w:ascii="Bell MT" w:hAnsi="Bell MT" w:cs="Bell MT"/>
                <w:color w:val="191915"/>
                <w:sz w:val="18"/>
              </w:rPr>
              <w:t xml:space="preserve">(art. 53 co. 14 d.lgs. 165/2001) </w:t>
            </w:r>
          </w:p>
        </w:tc>
        <w:tc>
          <w:tcPr>
            <w:tcW w:w="710" w:type="dxa"/>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0253E" w:rsidTr="003F61FC">
        <w:trPr>
          <w:trHeight w:val="1368"/>
        </w:trPr>
        <w:tc>
          <w:tcPr>
            <w:tcW w:w="0" w:type="auto"/>
            <w:vMerge/>
          </w:tcPr>
          <w:p w:rsidR="0040253E" w:rsidRDefault="0040253E" w:rsidP="003F61FC">
            <w:pPr>
              <w:spacing w:after="0" w:line="240" w:lineRule="auto"/>
            </w:pPr>
          </w:p>
        </w:tc>
        <w:tc>
          <w:tcPr>
            <w:tcW w:w="566" w:type="dxa"/>
          </w:tcPr>
          <w:p w:rsidR="0040253E" w:rsidRDefault="0040253E" w:rsidP="003F61FC">
            <w:pPr>
              <w:spacing w:after="0" w:line="240" w:lineRule="auto"/>
              <w:ind w:right="46"/>
              <w:jc w:val="center"/>
            </w:pPr>
            <w:r w:rsidRPr="003F61FC">
              <w:rPr>
                <w:rFonts w:ascii="Bell MT" w:hAnsi="Bell MT" w:cs="Bell MT"/>
                <w:color w:val="191915"/>
                <w:sz w:val="18"/>
              </w:rPr>
              <w:t xml:space="preserve">4.8 </w:t>
            </w:r>
          </w:p>
        </w:tc>
        <w:tc>
          <w:tcPr>
            <w:tcW w:w="1560" w:type="dxa"/>
          </w:tcPr>
          <w:p w:rsidR="0040253E" w:rsidRDefault="0040253E" w:rsidP="003F61FC">
            <w:pPr>
              <w:spacing w:after="0" w:line="240" w:lineRule="auto"/>
              <w:ind w:left="5"/>
            </w:pPr>
            <w:r w:rsidRPr="003F61FC">
              <w:rPr>
                <w:rFonts w:ascii="Bell MT" w:hAnsi="Bell MT" w:cs="Bell MT"/>
                <w:color w:val="191915"/>
                <w:sz w:val="18"/>
              </w:rPr>
              <w:t xml:space="preserve">Contrattazione collettiva </w:t>
            </w:r>
          </w:p>
        </w:tc>
        <w:tc>
          <w:tcPr>
            <w:tcW w:w="4248" w:type="dxa"/>
            <w:vAlign w:val="center"/>
          </w:tcPr>
          <w:p w:rsidR="0040253E" w:rsidRDefault="0040253E" w:rsidP="003F61FC">
            <w:pPr>
              <w:spacing w:after="100" w:line="240" w:lineRule="auto"/>
            </w:pPr>
            <w:r w:rsidRPr="003F61FC">
              <w:rPr>
                <w:rFonts w:ascii="Bell MT" w:hAnsi="Bell MT" w:cs="Bell MT"/>
                <w:color w:val="191915"/>
                <w:sz w:val="18"/>
              </w:rPr>
              <w:t xml:space="preserve">(Art. 21 co. 1) </w:t>
            </w:r>
          </w:p>
          <w:p w:rsidR="0040253E" w:rsidRDefault="0040253E" w:rsidP="003F61FC">
            <w:pPr>
              <w:spacing w:after="0" w:line="240" w:lineRule="auto"/>
              <w:ind w:right="44"/>
              <w:jc w:val="both"/>
            </w:pPr>
            <w:r w:rsidRPr="003F61FC">
              <w:rPr>
                <w:rFonts w:ascii="Bell MT" w:hAnsi="Bell MT" w:cs="Bell MT"/>
                <w:color w:val="191915"/>
                <w:sz w:val="18"/>
              </w:rPr>
              <w:t xml:space="preserve">1.  Le pubbliche amministrazioni pubblicano i riferimenti necessari per la consultazione dei contratti e accordi collettivi nazionali, che si applicano loro, nonché le eventuali interpretazioni autentiche. </w:t>
            </w:r>
          </w:p>
        </w:tc>
        <w:tc>
          <w:tcPr>
            <w:tcW w:w="4109" w:type="dxa"/>
            <w:vAlign w:val="bottom"/>
          </w:tcPr>
          <w:p w:rsidR="0040253E" w:rsidRDefault="0040253E" w:rsidP="003F61FC">
            <w:pPr>
              <w:spacing w:after="122" w:line="234" w:lineRule="auto"/>
              <w:ind w:left="5" w:right="41"/>
              <w:jc w:val="both"/>
            </w:pPr>
            <w:r w:rsidRPr="003F61FC">
              <w:rPr>
                <w:rFonts w:ascii="Bell MT" w:hAnsi="Bell MT" w:cs="Bell MT"/>
                <w:color w:val="191915"/>
                <w:sz w:val="18"/>
              </w:rPr>
              <w:t xml:space="preserve">Riferimenti necessari per la consultazione dei contratti e accordi collettivi nazionali ed eventuali interpretazioni autentiche. </w:t>
            </w:r>
          </w:p>
          <w:p w:rsidR="0040253E" w:rsidRDefault="0040253E" w:rsidP="003F61FC">
            <w:pPr>
              <w:spacing w:after="100" w:line="240" w:lineRule="auto"/>
              <w:ind w:left="5"/>
            </w:pPr>
            <w:r w:rsidRPr="003F61FC">
              <w:rPr>
                <w:rFonts w:ascii="Bell MT" w:hAnsi="Bell MT" w:cs="Bell MT"/>
                <w:color w:val="191915"/>
                <w:sz w:val="18"/>
              </w:rPr>
              <w:t xml:space="preserve">(art. 47 co. 8 d.lgs. 165/2001)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0253E" w:rsidTr="003F61FC">
        <w:trPr>
          <w:trHeight w:val="1651"/>
        </w:trPr>
        <w:tc>
          <w:tcPr>
            <w:tcW w:w="0" w:type="auto"/>
            <w:vMerge/>
          </w:tcPr>
          <w:p w:rsidR="0040253E" w:rsidRDefault="0040253E" w:rsidP="003F61FC">
            <w:pPr>
              <w:spacing w:after="0" w:line="240" w:lineRule="auto"/>
            </w:pPr>
          </w:p>
        </w:tc>
        <w:tc>
          <w:tcPr>
            <w:tcW w:w="566" w:type="dxa"/>
          </w:tcPr>
          <w:p w:rsidR="0040253E" w:rsidRDefault="0040253E" w:rsidP="003F61FC">
            <w:pPr>
              <w:spacing w:after="0" w:line="240" w:lineRule="auto"/>
              <w:ind w:right="46"/>
              <w:jc w:val="center"/>
            </w:pPr>
            <w:r w:rsidRPr="003F61FC">
              <w:rPr>
                <w:rFonts w:ascii="Bell MT" w:hAnsi="Bell MT" w:cs="Bell MT"/>
                <w:color w:val="191915"/>
                <w:sz w:val="18"/>
              </w:rPr>
              <w:t xml:space="preserve">4.9 </w:t>
            </w:r>
          </w:p>
        </w:tc>
        <w:tc>
          <w:tcPr>
            <w:tcW w:w="1560" w:type="dxa"/>
          </w:tcPr>
          <w:p w:rsidR="0040253E" w:rsidRDefault="0040253E" w:rsidP="003F61FC">
            <w:pPr>
              <w:spacing w:after="0" w:line="240" w:lineRule="auto"/>
              <w:ind w:left="5"/>
            </w:pPr>
            <w:r w:rsidRPr="003F61FC">
              <w:rPr>
                <w:rFonts w:ascii="Bell MT" w:hAnsi="Bell MT" w:cs="Bell MT"/>
                <w:color w:val="191915"/>
                <w:sz w:val="18"/>
              </w:rPr>
              <w:t xml:space="preserve">Contrattazione integrativa </w:t>
            </w:r>
          </w:p>
        </w:tc>
        <w:tc>
          <w:tcPr>
            <w:tcW w:w="4248" w:type="dxa"/>
            <w:vAlign w:val="bottom"/>
          </w:tcPr>
          <w:p w:rsidR="0040253E" w:rsidRDefault="0040253E" w:rsidP="003F61FC">
            <w:pPr>
              <w:spacing w:after="100" w:line="240" w:lineRule="auto"/>
            </w:pPr>
            <w:r w:rsidRPr="003F61FC">
              <w:rPr>
                <w:rFonts w:ascii="Bell MT" w:hAnsi="Bell MT" w:cs="Bell MT"/>
                <w:color w:val="191915"/>
                <w:sz w:val="18"/>
              </w:rPr>
              <w:t xml:space="preserve">(Art. 21 co. 2)  </w:t>
            </w:r>
          </w:p>
          <w:p w:rsidR="0040253E" w:rsidRDefault="0040253E" w:rsidP="003F61FC">
            <w:pPr>
              <w:spacing w:after="0" w:line="240" w:lineRule="auto"/>
              <w:ind w:right="44"/>
              <w:jc w:val="both"/>
            </w:pPr>
            <w:r w:rsidRPr="003F61FC">
              <w:rPr>
                <w:rFonts w:ascii="Bell MT" w:hAnsi="Bell MT" w:cs="Bell MT"/>
                <w:color w:val="191915"/>
                <w:sz w:val="18"/>
              </w:rPr>
              <w:t xml:space="preserve">2.  Fermo restando quanto previsto dall'art. 47 co. 8 del decreto legislativo 165/2001, le pubbliche amministrazioni pubblicano i contratti integrativi stipulati, con la relazione tecnico-finanziaria e quella illustrativa certificate dagli organi di controllo di cui all'art. 40-bis co. 1 del decreto legislativo 165/2001, </w:t>
            </w:r>
          </w:p>
        </w:tc>
        <w:tc>
          <w:tcPr>
            <w:tcW w:w="4109" w:type="dxa"/>
            <w:vAlign w:val="bottom"/>
          </w:tcPr>
          <w:p w:rsidR="0040253E" w:rsidRDefault="0040253E" w:rsidP="003F61FC">
            <w:pPr>
              <w:spacing w:after="121" w:line="235" w:lineRule="auto"/>
              <w:ind w:left="5" w:right="39"/>
              <w:jc w:val="both"/>
            </w:pPr>
            <w:r w:rsidRPr="003F61FC">
              <w:rPr>
                <w:rFonts w:ascii="Bell MT" w:hAnsi="Bell MT" w:cs="Bell MT"/>
                <w:color w:val="191915"/>
                <w:sz w:val="18"/>
              </w:rPr>
              <w:t xml:space="preserve">Contratti integrativi stipulati, con la relazione tecnico-finanziaria e quella illustrativa certificate dagli organi di controllo (collegio dei revisori dei conti, collegio sindacale, uffici centrali di bilancio o analoghi organi previsti dai rispettivi ordinamenti). </w:t>
            </w:r>
          </w:p>
          <w:p w:rsidR="0040253E" w:rsidRDefault="0040253E" w:rsidP="003F61FC">
            <w:pPr>
              <w:spacing w:after="0" w:line="240" w:lineRule="auto"/>
              <w:ind w:left="5"/>
              <w:jc w:val="both"/>
            </w:pPr>
            <w:r w:rsidRPr="003F61FC">
              <w:rPr>
                <w:rFonts w:ascii="Bell MT" w:hAnsi="Bell MT" w:cs="Bell MT"/>
                <w:color w:val="191915"/>
                <w:sz w:val="18"/>
              </w:rPr>
              <w:t xml:space="preserve">Specifiche informazioni sui costi della contrattazione integrativa, certificate dagli organi di controllo </w:t>
            </w:r>
          </w:p>
        </w:tc>
        <w:tc>
          <w:tcPr>
            <w:tcW w:w="710" w:type="dxa"/>
          </w:tcPr>
          <w:p w:rsidR="0040253E" w:rsidRDefault="0040253E" w:rsidP="003F61FC">
            <w:pPr>
              <w:spacing w:after="100" w:line="240" w:lineRule="auto"/>
              <w:ind w:right="39"/>
              <w:jc w:val="center"/>
            </w:pPr>
            <w:r>
              <w:t>A</w:t>
            </w:r>
          </w:p>
          <w:p w:rsidR="0040253E" w:rsidRDefault="0040253E" w:rsidP="003F61FC">
            <w:pPr>
              <w:spacing w:after="0" w:line="377" w:lineRule="auto"/>
              <w:ind w:left="250" w:right="250"/>
              <w:jc w:val="center"/>
            </w:pPr>
            <w:r w:rsidRPr="003F61FC">
              <w:rPr>
                <w:rFonts w:ascii="Bell MT" w:hAnsi="Bell MT" w:cs="Bell MT"/>
                <w:color w:val="191915"/>
                <w:sz w:val="18"/>
              </w:rPr>
              <w:t xml:space="preserve">  </w:t>
            </w:r>
          </w:p>
          <w:p w:rsidR="0040253E" w:rsidRDefault="0040253E" w:rsidP="003F61FC">
            <w:pPr>
              <w:spacing w:after="0" w:line="240" w:lineRule="auto"/>
              <w:ind w:left="250" w:right="250"/>
              <w:jc w:val="center"/>
            </w:pPr>
            <w:r w:rsidRPr="003F61FC">
              <w:rPr>
                <w:rFonts w:ascii="Bell MT" w:hAnsi="Bell MT" w:cs="Bell MT"/>
                <w:color w:val="191915"/>
                <w:sz w:val="18"/>
              </w:rPr>
              <w:t xml:space="preserve">  </w:t>
            </w:r>
          </w:p>
        </w:tc>
        <w:tc>
          <w:tcPr>
            <w:tcW w:w="1694" w:type="dxa"/>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0253E"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1330"/>
        </w:trPr>
        <w:tc>
          <w:tcPr>
            <w:tcW w:w="1667"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4"/>
              <w:jc w:val="both"/>
            </w:pPr>
            <w:r w:rsidRPr="003F61FC">
              <w:rPr>
                <w:rFonts w:ascii="Bell MT" w:hAnsi="Bell MT" w:cs="Bell MT"/>
                <w:color w:val="191915"/>
                <w:sz w:val="18"/>
              </w:rPr>
              <w:t xml:space="preserve">nonché le informazioni trasmesse annualmente ai sensi del comma 3 dello stesso articolo. La relazione illustrativa, fra l'altro, evidenzia gli effetti attesi in esito alla sottoscrizione del contratto integrativo in materia di produttività ed efficienza dei servizi erogati, anche in relazione alle richieste dei cittadini.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16" w:line="235" w:lineRule="auto"/>
              <w:ind w:left="5" w:right="40"/>
              <w:jc w:val="both"/>
            </w:pPr>
            <w:r w:rsidRPr="003F61FC">
              <w:rPr>
                <w:rFonts w:ascii="Bell MT" w:hAnsi="Bell MT" w:cs="Bell MT"/>
                <w:color w:val="191915"/>
                <w:sz w:val="18"/>
              </w:rPr>
              <w:t xml:space="preserve">interno, trasmesse al Ministero dell'Economia e delle finanze, che predispone, allo scopo, uno specifico modello di rilevazione, d'intesa con la Corte dei conti e con la Presidenza del Consiglio dei Ministri Dipartimento della funzione pubblica. </w:t>
            </w:r>
          </w:p>
          <w:p w:rsidR="0040253E" w:rsidRDefault="0040253E" w:rsidP="003F61FC">
            <w:pPr>
              <w:spacing w:after="0" w:line="240" w:lineRule="auto"/>
              <w:ind w:left="5"/>
            </w:pPr>
            <w:r w:rsidRPr="003F61FC">
              <w:rPr>
                <w:rFonts w:ascii="Bell MT" w:hAnsi="Bell MT" w:cs="Bell MT"/>
                <w:color w:val="191915"/>
                <w:sz w:val="18"/>
              </w:rPr>
              <w:t xml:space="preserve">(art. 55 co. 4 d.lgs. 150/2009)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5"/>
              <w:jc w:val="center"/>
            </w:pP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r>
      <w:tr w:rsidR="0040253E"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1771"/>
        </w:trPr>
        <w:tc>
          <w:tcPr>
            <w:tcW w:w="0" w:type="auto"/>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4.10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OIV (o nucleo di valutazione)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10 co. 8 lett. c) </w:t>
            </w:r>
          </w:p>
          <w:p w:rsidR="0040253E" w:rsidRDefault="0040253E" w:rsidP="003F61FC">
            <w:pPr>
              <w:spacing w:after="0" w:line="236" w:lineRule="auto"/>
              <w:jc w:val="both"/>
            </w:pPr>
            <w:r w:rsidRPr="003F61FC">
              <w:rPr>
                <w:rFonts w:ascii="Bell MT" w:hAnsi="Bell MT" w:cs="Bell MT"/>
                <w:color w:val="191915"/>
                <w:sz w:val="18"/>
              </w:rPr>
              <w:t xml:space="preserve">8.  Ogni amministrazione ha l'obbligo di pubblicare sul proprio sito istituzionale nella sezione: </w:t>
            </w:r>
          </w:p>
          <w:p w:rsidR="0040253E" w:rsidRDefault="0040253E" w:rsidP="003F61FC">
            <w:pPr>
              <w:spacing w:after="100" w:line="240" w:lineRule="auto"/>
            </w:pPr>
            <w:r w:rsidRPr="003F61FC">
              <w:rPr>
                <w:rFonts w:ascii="Bell MT" w:hAnsi="Bell MT" w:cs="Bell MT"/>
                <w:color w:val="191915"/>
                <w:sz w:val="18"/>
              </w:rPr>
              <w:t xml:space="preserve">«Amministrazione trasparente» di cui all'art. 9: </w:t>
            </w:r>
          </w:p>
          <w:p w:rsidR="0040253E" w:rsidRDefault="0040253E" w:rsidP="003F61FC">
            <w:pPr>
              <w:spacing w:after="0" w:line="240" w:lineRule="auto"/>
              <w:ind w:right="46"/>
              <w:jc w:val="both"/>
            </w:pPr>
            <w:r w:rsidRPr="003F61FC">
              <w:rPr>
                <w:rFonts w:ascii="Bell MT" w:hAnsi="Bell MT" w:cs="Bell MT"/>
                <w:color w:val="191915"/>
                <w:sz w:val="18"/>
              </w:rPr>
              <w:t xml:space="preserve">c)  i nominativi ed i curricula dei componenti degli organismi indipendenti di valutazione di cui all'art. 14 del decreto legislativo 150/2009.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00" w:line="240" w:lineRule="auto"/>
              <w:ind w:left="5"/>
            </w:pPr>
            <w:r w:rsidRPr="003F61FC">
              <w:rPr>
                <w:rFonts w:ascii="Bell MT" w:hAnsi="Bell MT" w:cs="Bell MT"/>
                <w:color w:val="191915"/>
                <w:sz w:val="18"/>
              </w:rPr>
              <w:t xml:space="preserve">Nominativi, compensi, curricula.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Comunaloe</w:t>
            </w:r>
          </w:p>
        </w:tc>
      </w:tr>
      <w:tr w:rsidR="0040253E"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2693"/>
        </w:trPr>
        <w:tc>
          <w:tcPr>
            <w:tcW w:w="1667"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5. Bandi di concorso </w:t>
            </w:r>
          </w:p>
        </w:tc>
        <w:tc>
          <w:tcPr>
            <w:tcW w:w="566"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ind w:right="41"/>
              <w:jc w:val="center"/>
            </w:pPr>
            <w:r w:rsidRPr="003F61FC">
              <w:rPr>
                <w:rFonts w:ascii="Bell MT" w:hAnsi="Bell MT" w:cs="Bell MT"/>
                <w:color w:val="191915"/>
                <w:sz w:val="18"/>
              </w:rPr>
              <w:t xml:space="preserve">5 </w:t>
            </w:r>
          </w:p>
        </w:tc>
        <w:tc>
          <w:tcPr>
            <w:tcW w:w="1560"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auto"/>
              <w:right w:val="single" w:sz="4" w:space="0" w:color="191915"/>
            </w:tcBorders>
            <w:vAlign w:val="center"/>
          </w:tcPr>
          <w:p w:rsidR="0040253E" w:rsidRDefault="0040253E" w:rsidP="003F61FC">
            <w:pPr>
              <w:spacing w:after="100" w:line="240" w:lineRule="auto"/>
            </w:pPr>
            <w:r w:rsidRPr="003F61FC">
              <w:rPr>
                <w:rFonts w:ascii="Bell MT" w:hAnsi="Bell MT" w:cs="Bell MT"/>
                <w:color w:val="191915"/>
                <w:sz w:val="18"/>
              </w:rPr>
              <w:t xml:space="preserve">(Art. 19) </w:t>
            </w:r>
          </w:p>
          <w:p w:rsidR="0040253E" w:rsidRDefault="0040253E" w:rsidP="003F61FC">
            <w:pPr>
              <w:numPr>
                <w:ilvl w:val="0"/>
                <w:numId w:val="11"/>
              </w:numPr>
              <w:spacing w:after="122" w:line="234" w:lineRule="auto"/>
              <w:ind w:right="46"/>
              <w:jc w:val="both"/>
            </w:pPr>
            <w:r w:rsidRPr="003F61FC">
              <w:rPr>
                <w:rFonts w:ascii="Bell MT" w:hAnsi="Bell MT" w:cs="Bell MT"/>
                <w:color w:val="191915"/>
                <w:sz w:val="18"/>
              </w:rPr>
              <w:t xml:space="preserve">Fermi restando gli altri obblighi di pubblicità legale, le pubbliche amministrazioni pubblicano i bandi di concorso per il reclutamento, a qualsiasi titolo, di personale presso l'amministrazione. </w:t>
            </w:r>
          </w:p>
          <w:p w:rsidR="0040253E" w:rsidRDefault="0040253E" w:rsidP="003F61FC">
            <w:pPr>
              <w:numPr>
                <w:ilvl w:val="0"/>
                <w:numId w:val="11"/>
              </w:numPr>
              <w:spacing w:after="0" w:line="240" w:lineRule="auto"/>
              <w:ind w:right="46"/>
              <w:jc w:val="both"/>
            </w:pPr>
            <w:r w:rsidRPr="003F61FC">
              <w:rPr>
                <w:rFonts w:ascii="Bell MT" w:hAnsi="Bell MT" w:cs="Bell MT"/>
                <w:color w:val="191915"/>
                <w:sz w:val="18"/>
              </w:rPr>
              <w:t xml:space="preserve">Le pubbliche amministrazioni pubblicano e tengono costantemente aggiornato l'elenco dei bandi in corso, nonché quello dei bandi espletati nel corso dell'ultimo triennio, accompagnato dall'indicazione, per ciascuno di essi, del numero dei dipendenti assunti e delle spese effettuate. </w:t>
            </w:r>
          </w:p>
        </w:tc>
        <w:tc>
          <w:tcPr>
            <w:tcW w:w="4109" w:type="dxa"/>
            <w:tcBorders>
              <w:top w:val="single" w:sz="4" w:space="0" w:color="191915"/>
              <w:left w:val="single" w:sz="4" w:space="0" w:color="191915"/>
              <w:bottom w:val="single" w:sz="4" w:space="0" w:color="auto"/>
              <w:right w:val="single" w:sz="4" w:space="0" w:color="191915"/>
            </w:tcBorders>
            <w:vAlign w:val="bottom"/>
          </w:tcPr>
          <w:p w:rsidR="0040253E" w:rsidRDefault="0040253E" w:rsidP="003F61FC">
            <w:pPr>
              <w:spacing w:after="115" w:line="236" w:lineRule="auto"/>
              <w:ind w:left="5"/>
              <w:jc w:val="both"/>
            </w:pPr>
            <w:r w:rsidRPr="003F61FC">
              <w:rPr>
                <w:rFonts w:ascii="Bell MT" w:hAnsi="Bell MT" w:cs="Bell MT"/>
                <w:color w:val="191915"/>
                <w:sz w:val="18"/>
              </w:rPr>
              <w:t xml:space="preserve">Bandi di concorso per il reclutamento, a qualsiasi titolo, di personale presso l'amministrazione. </w:t>
            </w:r>
          </w:p>
          <w:p w:rsidR="0040253E" w:rsidRDefault="0040253E" w:rsidP="003F61FC">
            <w:pPr>
              <w:spacing w:after="115" w:line="236" w:lineRule="auto"/>
              <w:ind w:left="5" w:right="40"/>
              <w:jc w:val="both"/>
            </w:pPr>
            <w:r w:rsidRPr="003F61FC">
              <w:rPr>
                <w:rFonts w:ascii="Bell MT" w:hAnsi="Bell MT" w:cs="Bell MT"/>
                <w:color w:val="191915"/>
                <w:sz w:val="18"/>
              </w:rPr>
              <w:t xml:space="preserve">Elenco dei bandi in corso e dei bandi espletati nel corso dell'ultimo triennio con l'indicazione, per ciascuno di essi, del numero dei dipendenti assunti e delle spese effettuate.  </w:t>
            </w:r>
          </w:p>
          <w:p w:rsidR="0040253E" w:rsidRDefault="0040253E" w:rsidP="003F61FC">
            <w:pPr>
              <w:spacing w:after="120" w:line="236" w:lineRule="auto"/>
              <w:ind w:left="5"/>
            </w:pPr>
            <w:r w:rsidRPr="003F61FC">
              <w:rPr>
                <w:rFonts w:ascii="Bell MT" w:hAnsi="Bell MT" w:cs="Bell MT"/>
                <w:color w:val="191915"/>
                <w:sz w:val="18"/>
              </w:rPr>
              <w:t xml:space="preserve">Concorsi e prove selettive per progressioni in carriera.  </w:t>
            </w:r>
          </w:p>
          <w:p w:rsidR="0040253E" w:rsidRDefault="0040253E" w:rsidP="003F61FC">
            <w:pPr>
              <w:spacing w:after="0" w:line="240" w:lineRule="auto"/>
              <w:ind w:left="5" w:right="40"/>
              <w:jc w:val="both"/>
            </w:pPr>
            <w:r w:rsidRPr="003F61FC">
              <w:rPr>
                <w:rFonts w:ascii="Bell MT" w:hAnsi="Bell MT" w:cs="Bell MT"/>
                <w:color w:val="191915"/>
                <w:sz w:val="18"/>
              </w:rPr>
              <w:t xml:space="preserve">Per ciascun provvedimento: oggetto, eventuale spesa prevista, estremi relativi ai principali documenti contenuti nel fascicolo relativo al procedimento.  </w:t>
            </w:r>
          </w:p>
        </w:tc>
        <w:tc>
          <w:tcPr>
            <w:tcW w:w="710"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r>
              <w:rPr>
                <w:rFonts w:ascii="Bell MT" w:hAnsi="Bell MT" w:cs="Bell MT"/>
                <w:color w:val="191915"/>
                <w:sz w:val="18"/>
              </w:rPr>
              <w:t>Segretario Comunale</w:t>
            </w:r>
          </w:p>
        </w:tc>
      </w:tr>
      <w:tr w:rsidR="0040253E"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1570"/>
        </w:trPr>
        <w:tc>
          <w:tcPr>
            <w:tcW w:w="1667" w:type="dxa"/>
            <w:vMerge w:val="restart"/>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r w:rsidRPr="003F61FC">
              <w:rPr>
                <w:rFonts w:ascii="Bell MT" w:hAnsi="Bell MT" w:cs="Bell MT"/>
                <w:b/>
                <w:color w:val="191915"/>
                <w:sz w:val="18"/>
              </w:rPr>
              <w:t xml:space="preserve">6. Performance </w:t>
            </w: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46"/>
              <w:jc w:val="center"/>
            </w:pPr>
            <w:r w:rsidRPr="003F61FC">
              <w:rPr>
                <w:rFonts w:ascii="Bell MT" w:hAnsi="Bell MT" w:cs="Bell MT"/>
                <w:color w:val="191915"/>
                <w:sz w:val="18"/>
              </w:rPr>
              <w:t xml:space="preserve">6.1 </w:t>
            </w:r>
          </w:p>
        </w:tc>
        <w:tc>
          <w:tcPr>
            <w:tcW w:w="156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color w:val="191915"/>
                <w:sz w:val="18"/>
              </w:rPr>
              <w:t xml:space="preserve">Piano della </w:t>
            </w:r>
          </w:p>
          <w:p w:rsidR="0040253E" w:rsidRDefault="0040253E" w:rsidP="003F61FC">
            <w:pPr>
              <w:spacing w:after="0" w:line="240" w:lineRule="auto"/>
              <w:ind w:left="5"/>
            </w:pPr>
            <w:r w:rsidRPr="003F61FC">
              <w:rPr>
                <w:rFonts w:ascii="Bell MT" w:hAnsi="Bell MT" w:cs="Bell MT"/>
                <w:color w:val="191915"/>
                <w:sz w:val="18"/>
              </w:rPr>
              <w:t xml:space="preserve">Performance </w:t>
            </w:r>
          </w:p>
        </w:tc>
        <w:tc>
          <w:tcPr>
            <w:tcW w:w="4248"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96" w:line="240" w:lineRule="auto"/>
            </w:pPr>
            <w:r w:rsidRPr="003F61FC">
              <w:rPr>
                <w:rFonts w:ascii="Bell MT" w:hAnsi="Bell MT" w:cs="Bell MT"/>
                <w:color w:val="191915"/>
                <w:sz w:val="18"/>
              </w:rPr>
              <w:t xml:space="preserve">(Art. 10 co. 8 lett. b) </w:t>
            </w:r>
          </w:p>
          <w:p w:rsidR="0040253E" w:rsidRDefault="0040253E" w:rsidP="003F61FC">
            <w:pPr>
              <w:spacing w:after="0" w:line="236" w:lineRule="auto"/>
              <w:jc w:val="both"/>
            </w:pPr>
            <w:r w:rsidRPr="003F61FC">
              <w:rPr>
                <w:rFonts w:ascii="Bell MT" w:hAnsi="Bell MT" w:cs="Bell MT"/>
                <w:color w:val="191915"/>
                <w:sz w:val="18"/>
              </w:rPr>
              <w:t xml:space="preserve">8.  Ogni amministrazione ha l'obbligo di pubblicare sul proprio sito istituzionale nella sezione: </w:t>
            </w:r>
          </w:p>
          <w:p w:rsidR="0040253E" w:rsidRDefault="0040253E" w:rsidP="003F61FC">
            <w:pPr>
              <w:spacing w:after="100" w:line="240" w:lineRule="auto"/>
            </w:pPr>
            <w:r w:rsidRPr="003F61FC">
              <w:rPr>
                <w:rFonts w:ascii="Bell MT" w:hAnsi="Bell MT" w:cs="Bell MT"/>
                <w:color w:val="191915"/>
                <w:sz w:val="18"/>
              </w:rPr>
              <w:t xml:space="preserve">«Amministrazione trasparente» di cui all'art. 9: </w:t>
            </w:r>
          </w:p>
          <w:p w:rsidR="0040253E" w:rsidRDefault="0040253E" w:rsidP="003F61FC">
            <w:pPr>
              <w:spacing w:after="0" w:line="240" w:lineRule="auto"/>
              <w:jc w:val="both"/>
            </w:pPr>
            <w:r w:rsidRPr="003F61FC">
              <w:rPr>
                <w:rFonts w:ascii="Bell MT" w:hAnsi="Bell MT" w:cs="Bell MT"/>
                <w:color w:val="191915"/>
                <w:sz w:val="18"/>
              </w:rPr>
              <w:t xml:space="preserve">b)  il Piano e la Relazione di cui all'art. 10 del decreto legislativo 150/2009.  </w:t>
            </w:r>
          </w:p>
        </w:tc>
        <w:tc>
          <w:tcPr>
            <w:tcW w:w="4109" w:type="dxa"/>
            <w:tcBorders>
              <w:top w:val="single" w:sz="4" w:space="0" w:color="auto"/>
              <w:left w:val="single" w:sz="4" w:space="0" w:color="auto"/>
              <w:bottom w:val="single" w:sz="4" w:space="0" w:color="auto"/>
              <w:right w:val="single" w:sz="4" w:space="0" w:color="auto"/>
            </w:tcBorders>
            <w:vAlign w:val="center"/>
          </w:tcPr>
          <w:p w:rsidR="0040253E" w:rsidRDefault="0040253E" w:rsidP="003F61FC">
            <w:pPr>
              <w:tabs>
                <w:tab w:val="center" w:pos="292"/>
                <w:tab w:val="center" w:pos="856"/>
                <w:tab w:val="center" w:pos="1575"/>
                <w:tab w:val="center" w:pos="2261"/>
                <w:tab w:val="center" w:pos="2927"/>
                <w:tab w:val="center" w:pos="3726"/>
              </w:tabs>
              <w:spacing w:after="0" w:line="240" w:lineRule="auto"/>
            </w:pPr>
            <w:r>
              <w:tab/>
            </w:r>
            <w:r w:rsidRPr="003F61FC">
              <w:rPr>
                <w:rFonts w:ascii="Bell MT" w:hAnsi="Bell MT" w:cs="Bell MT"/>
                <w:color w:val="191915"/>
                <w:sz w:val="18"/>
              </w:rPr>
              <w:t xml:space="preserve">Sistema </w:t>
            </w:r>
            <w:r w:rsidRPr="003F61FC">
              <w:rPr>
                <w:rFonts w:ascii="Bell MT" w:hAnsi="Bell MT" w:cs="Bell MT"/>
                <w:color w:val="191915"/>
                <w:sz w:val="18"/>
              </w:rPr>
              <w:tab/>
              <w:t xml:space="preserve">di </w:t>
            </w:r>
            <w:r w:rsidRPr="003F61FC">
              <w:rPr>
                <w:rFonts w:ascii="Bell MT" w:hAnsi="Bell MT" w:cs="Bell MT"/>
                <w:color w:val="191915"/>
                <w:sz w:val="18"/>
              </w:rPr>
              <w:tab/>
              <w:t xml:space="preserve">misurazione </w:t>
            </w:r>
            <w:r w:rsidRPr="003F61FC">
              <w:rPr>
                <w:rFonts w:ascii="Bell MT" w:hAnsi="Bell MT" w:cs="Bell MT"/>
                <w:color w:val="191915"/>
                <w:sz w:val="18"/>
              </w:rPr>
              <w:tab/>
              <w:t xml:space="preserve">e </w:t>
            </w:r>
            <w:r w:rsidRPr="003F61FC">
              <w:rPr>
                <w:rFonts w:ascii="Bell MT" w:hAnsi="Bell MT" w:cs="Bell MT"/>
                <w:color w:val="191915"/>
                <w:sz w:val="18"/>
              </w:rPr>
              <w:tab/>
              <w:t xml:space="preserve">valutazione </w:t>
            </w:r>
            <w:r w:rsidRPr="003F61FC">
              <w:rPr>
                <w:rFonts w:ascii="Bell MT" w:hAnsi="Bell MT" w:cs="Bell MT"/>
                <w:color w:val="191915"/>
                <w:sz w:val="18"/>
              </w:rPr>
              <w:tab/>
              <w:t xml:space="preserve">della </w:t>
            </w:r>
          </w:p>
          <w:p w:rsidR="0040253E" w:rsidRPr="003F61FC" w:rsidRDefault="0040253E" w:rsidP="003F61FC">
            <w:pPr>
              <w:spacing w:after="100" w:line="240" w:lineRule="auto"/>
              <w:ind w:left="5"/>
              <w:rPr>
                <w:lang w:val="en-US"/>
              </w:rPr>
            </w:pPr>
            <w:r w:rsidRPr="003F61FC">
              <w:rPr>
                <w:rFonts w:ascii="Bell MT" w:hAnsi="Bell MT" w:cs="Bell MT"/>
                <w:color w:val="191915"/>
                <w:sz w:val="18"/>
                <w:lang w:val="en-US"/>
              </w:rPr>
              <w:t xml:space="preserve">Performance (art. 7, d.lgs. n. 150/2009).  </w:t>
            </w:r>
          </w:p>
          <w:p w:rsidR="0040253E" w:rsidRDefault="0040253E" w:rsidP="003F61FC">
            <w:pPr>
              <w:spacing w:after="120" w:line="236" w:lineRule="auto"/>
              <w:ind w:left="5"/>
            </w:pPr>
            <w:r w:rsidRPr="003F61FC">
              <w:rPr>
                <w:rFonts w:ascii="Bell MT" w:hAnsi="Bell MT" w:cs="Bell MT"/>
                <w:color w:val="191915"/>
                <w:sz w:val="18"/>
              </w:rPr>
              <w:t xml:space="preserve">Piano della perfomance e relazione (art. 10 d.lgs. 150/2009).  </w:t>
            </w:r>
          </w:p>
          <w:p w:rsidR="0040253E" w:rsidRDefault="0040253E" w:rsidP="003F61FC">
            <w:pPr>
              <w:spacing w:after="0" w:line="240" w:lineRule="auto"/>
              <w:ind w:left="5"/>
            </w:pPr>
            <w:r w:rsidRPr="003F61FC">
              <w:rPr>
                <w:rFonts w:ascii="Bell MT" w:hAnsi="Bell MT" w:cs="Bell MT"/>
                <w:color w:val="191915"/>
                <w:sz w:val="18"/>
              </w:rPr>
              <w:t xml:space="preserve">(CIVIT delib. 104/2010) </w:t>
            </w:r>
          </w:p>
        </w:tc>
        <w:tc>
          <w:tcPr>
            <w:tcW w:w="71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Servizio Segreteria</w:t>
            </w:r>
          </w:p>
        </w:tc>
      </w:tr>
      <w:tr w:rsidR="0040253E"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1570"/>
        </w:trPr>
        <w:tc>
          <w:tcPr>
            <w:tcW w:w="0" w:type="auto"/>
            <w:vMerge/>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46"/>
              <w:jc w:val="center"/>
            </w:pPr>
            <w:r w:rsidRPr="003F61FC">
              <w:rPr>
                <w:rFonts w:ascii="Bell MT" w:hAnsi="Bell MT" w:cs="Bell MT"/>
                <w:color w:val="191915"/>
                <w:sz w:val="18"/>
              </w:rPr>
              <w:t xml:space="preserve">6.2 </w:t>
            </w:r>
          </w:p>
        </w:tc>
        <w:tc>
          <w:tcPr>
            <w:tcW w:w="156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color w:val="191915"/>
                <w:sz w:val="18"/>
              </w:rPr>
              <w:t xml:space="preserve">Relazione sulla Performance </w:t>
            </w:r>
          </w:p>
        </w:tc>
        <w:tc>
          <w:tcPr>
            <w:tcW w:w="4248"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100" w:line="240" w:lineRule="auto"/>
            </w:pPr>
            <w:r w:rsidRPr="003F61FC">
              <w:rPr>
                <w:rFonts w:ascii="Bell MT" w:hAnsi="Bell MT" w:cs="Bell MT"/>
                <w:color w:val="191915"/>
                <w:sz w:val="18"/>
              </w:rPr>
              <w:t xml:space="preserve">(Art. 10 co. 8 lett. b) </w:t>
            </w:r>
          </w:p>
          <w:p w:rsidR="0040253E" w:rsidRDefault="0040253E" w:rsidP="003F61FC">
            <w:pPr>
              <w:spacing w:after="5" w:line="231" w:lineRule="auto"/>
              <w:jc w:val="both"/>
            </w:pPr>
            <w:r w:rsidRPr="003F61FC">
              <w:rPr>
                <w:rFonts w:ascii="Bell MT" w:hAnsi="Bell MT" w:cs="Bell MT"/>
                <w:color w:val="191915"/>
                <w:sz w:val="18"/>
              </w:rPr>
              <w:t xml:space="preserve">8.  Ogni amministrazione ha l'obbligo di pubblicare sul proprio sito istituzionale nella sezione: </w:t>
            </w:r>
          </w:p>
          <w:p w:rsidR="0040253E" w:rsidRDefault="0040253E" w:rsidP="003F61FC">
            <w:pPr>
              <w:spacing w:after="100" w:line="240" w:lineRule="auto"/>
            </w:pPr>
            <w:r w:rsidRPr="003F61FC">
              <w:rPr>
                <w:rFonts w:ascii="Bell MT" w:hAnsi="Bell MT" w:cs="Bell MT"/>
                <w:color w:val="191915"/>
                <w:sz w:val="18"/>
              </w:rPr>
              <w:t xml:space="preserve">«Amministrazione trasparente» di cui all'art. 9: </w:t>
            </w:r>
          </w:p>
          <w:p w:rsidR="0040253E" w:rsidRDefault="0040253E" w:rsidP="003F61FC">
            <w:pPr>
              <w:spacing w:after="0" w:line="240" w:lineRule="auto"/>
              <w:jc w:val="both"/>
            </w:pPr>
            <w:r w:rsidRPr="003F61FC">
              <w:rPr>
                <w:rFonts w:ascii="Bell MT" w:hAnsi="Bell MT" w:cs="Bell MT"/>
                <w:color w:val="191915"/>
                <w:sz w:val="18"/>
              </w:rPr>
              <w:t xml:space="preserve">b)  il Piano e la Relazione di cui all'art. 10 del decreto legislativo 150/2009. </w:t>
            </w:r>
          </w:p>
        </w:tc>
        <w:tc>
          <w:tcPr>
            <w:tcW w:w="4109"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115" w:line="236" w:lineRule="auto"/>
              <w:ind w:left="5"/>
            </w:pPr>
            <w:r w:rsidRPr="003F61FC">
              <w:rPr>
                <w:rFonts w:ascii="Bell MT" w:hAnsi="Bell MT" w:cs="Bell MT"/>
                <w:color w:val="191915"/>
                <w:sz w:val="18"/>
              </w:rPr>
              <w:t xml:space="preserve">Piano della perfomance e relazione (art. 10 d.lgs. 150/2009).  </w:t>
            </w:r>
          </w:p>
          <w:p w:rsidR="0040253E" w:rsidRDefault="0040253E" w:rsidP="003F61FC">
            <w:pPr>
              <w:spacing w:after="115" w:line="236" w:lineRule="auto"/>
              <w:ind w:left="5" w:right="38"/>
              <w:jc w:val="both"/>
            </w:pPr>
            <w:r w:rsidRPr="003F61FC">
              <w:rPr>
                <w:rFonts w:ascii="Bell MT" w:hAnsi="Bell MT" w:cs="Bell MT"/>
                <w:color w:val="191915"/>
                <w:sz w:val="18"/>
              </w:rPr>
              <w:t xml:space="preserve">Documento dell'OIV di validazione della Relazione sulla Performance (art. 14, c. 4, lett. c), d.lgs. n. 150/2009). </w:t>
            </w:r>
          </w:p>
          <w:p w:rsidR="0040253E" w:rsidRDefault="0040253E" w:rsidP="003F61FC">
            <w:pPr>
              <w:spacing w:after="0" w:line="240" w:lineRule="auto"/>
              <w:ind w:left="5"/>
            </w:pPr>
            <w:r w:rsidRPr="003F61FC">
              <w:rPr>
                <w:rFonts w:ascii="Bell MT" w:hAnsi="Bell MT" w:cs="Bell MT"/>
                <w:color w:val="191915"/>
                <w:sz w:val="18"/>
              </w:rPr>
              <w:t xml:space="preserve">(CIVIT delib. 6/2012).  </w:t>
            </w:r>
          </w:p>
        </w:tc>
        <w:tc>
          <w:tcPr>
            <w:tcW w:w="71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0253E" w:rsidTr="003F6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9" w:type="dxa"/>
          </w:tblCellMar>
        </w:tblPrEx>
        <w:trPr>
          <w:trHeight w:val="1136"/>
        </w:trPr>
        <w:tc>
          <w:tcPr>
            <w:tcW w:w="0" w:type="auto"/>
            <w:vMerge/>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46"/>
              <w:jc w:val="center"/>
            </w:pPr>
            <w:r w:rsidRPr="003F61FC">
              <w:rPr>
                <w:rFonts w:ascii="Bell MT" w:hAnsi="Bell MT" w:cs="Bell MT"/>
                <w:color w:val="191915"/>
                <w:sz w:val="18"/>
              </w:rPr>
              <w:t xml:space="preserve">6.3 </w:t>
            </w:r>
          </w:p>
        </w:tc>
        <w:tc>
          <w:tcPr>
            <w:tcW w:w="156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color w:val="191915"/>
                <w:sz w:val="18"/>
              </w:rPr>
              <w:t xml:space="preserve">Ammontare </w:t>
            </w:r>
          </w:p>
          <w:p w:rsidR="0040253E" w:rsidRDefault="0040253E" w:rsidP="003F61FC">
            <w:pPr>
              <w:spacing w:after="0" w:line="240" w:lineRule="auto"/>
              <w:ind w:left="5"/>
            </w:pPr>
            <w:r w:rsidRPr="003F61FC">
              <w:rPr>
                <w:rFonts w:ascii="Bell MT" w:hAnsi="Bell MT" w:cs="Bell MT"/>
                <w:color w:val="191915"/>
                <w:sz w:val="18"/>
              </w:rPr>
              <w:t>complessivo dei premi</w:t>
            </w:r>
          </w:p>
        </w:tc>
        <w:tc>
          <w:tcPr>
            <w:tcW w:w="4248" w:type="dxa"/>
            <w:tcBorders>
              <w:top w:val="single" w:sz="4" w:space="0" w:color="auto"/>
              <w:left w:val="single" w:sz="4" w:space="0" w:color="auto"/>
              <w:bottom w:val="single" w:sz="4" w:space="0" w:color="auto"/>
              <w:right w:val="single" w:sz="4" w:space="0" w:color="auto"/>
            </w:tcBorders>
          </w:tcPr>
          <w:p w:rsidR="0040253E" w:rsidRPr="003F61FC" w:rsidRDefault="0040253E" w:rsidP="003F61FC">
            <w:pPr>
              <w:spacing w:after="0" w:line="240" w:lineRule="auto"/>
              <w:rPr>
                <w:rFonts w:ascii="Bell MT" w:hAnsi="Bell MT" w:cs="Bell MT"/>
                <w:color w:val="191915"/>
                <w:sz w:val="18"/>
              </w:rPr>
            </w:pPr>
            <w:r w:rsidRPr="003F61FC">
              <w:rPr>
                <w:rFonts w:ascii="Bell MT" w:hAnsi="Bell MT" w:cs="Bell MT"/>
                <w:color w:val="191915"/>
                <w:sz w:val="18"/>
              </w:rPr>
              <w:t>(Art. 20 co. 1) 1.  Le pubbliche amministrazioni pubblicano i dati relativi all'ammontare complessivo dei premi collegati alla performance stanziati e l'ammontare dei premi effettivamente distribuiti.</w:t>
            </w:r>
          </w:p>
          <w:p w:rsidR="0040253E" w:rsidRPr="003F61FC" w:rsidRDefault="0040253E" w:rsidP="003F61FC">
            <w:pPr>
              <w:spacing w:after="0" w:line="240" w:lineRule="auto"/>
              <w:rPr>
                <w:rFonts w:ascii="Bell MT" w:hAnsi="Bell MT" w:cs="Bell MT"/>
                <w:color w:val="191915"/>
                <w:sz w:val="18"/>
              </w:rPr>
            </w:pPr>
          </w:p>
          <w:p w:rsidR="0040253E" w:rsidRPr="003F61FC" w:rsidRDefault="0040253E" w:rsidP="003F61FC">
            <w:pPr>
              <w:spacing w:after="0" w:line="240" w:lineRule="auto"/>
              <w:rPr>
                <w:rFonts w:ascii="Bell MT" w:hAnsi="Bell MT" w:cs="Bell MT"/>
                <w:color w:val="191915"/>
                <w:sz w:val="18"/>
              </w:rPr>
            </w:pPr>
          </w:p>
          <w:p w:rsidR="0040253E" w:rsidRPr="003F61FC" w:rsidRDefault="0040253E" w:rsidP="003F61FC">
            <w:pPr>
              <w:spacing w:after="0" w:line="240" w:lineRule="auto"/>
              <w:rPr>
                <w:rFonts w:ascii="Bell MT" w:hAnsi="Bell MT" w:cs="Bell MT"/>
                <w:color w:val="191915"/>
                <w:sz w:val="18"/>
              </w:rPr>
            </w:pPr>
          </w:p>
          <w:p w:rsidR="0040253E" w:rsidRDefault="0040253E" w:rsidP="003F61FC">
            <w:pPr>
              <w:spacing w:after="0" w:line="240" w:lineRule="auto"/>
            </w:pPr>
          </w:p>
        </w:tc>
        <w:tc>
          <w:tcPr>
            <w:tcW w:w="4109" w:type="dxa"/>
            <w:tcBorders>
              <w:top w:val="single" w:sz="4" w:space="0" w:color="auto"/>
              <w:left w:val="single" w:sz="4" w:space="0" w:color="auto"/>
              <w:bottom w:val="single" w:sz="4" w:space="0" w:color="auto"/>
              <w:right w:val="single" w:sz="4" w:space="0" w:color="auto"/>
            </w:tcBorders>
          </w:tcPr>
          <w:p w:rsidR="0040253E" w:rsidRDefault="0040253E" w:rsidP="003F61FC">
            <w:pPr>
              <w:tabs>
                <w:tab w:val="center" w:pos="447"/>
                <w:tab w:val="center" w:pos="1535"/>
                <w:tab w:val="center" w:pos="2517"/>
                <w:tab w:val="center" w:pos="3163"/>
                <w:tab w:val="center" w:pos="3688"/>
              </w:tabs>
              <w:spacing w:after="0" w:line="240" w:lineRule="auto"/>
            </w:pPr>
            <w:r>
              <w:tab/>
            </w:r>
            <w:r w:rsidRPr="003F61FC">
              <w:rPr>
                <w:rFonts w:ascii="Bell MT" w:hAnsi="Bell MT" w:cs="Bell MT"/>
                <w:color w:val="191915"/>
                <w:sz w:val="18"/>
              </w:rPr>
              <w:t xml:space="preserve">Ammontare </w:t>
            </w:r>
            <w:r w:rsidRPr="003F61FC">
              <w:rPr>
                <w:rFonts w:ascii="Bell MT" w:hAnsi="Bell MT" w:cs="Bell MT"/>
                <w:color w:val="191915"/>
                <w:sz w:val="18"/>
              </w:rPr>
              <w:tab/>
              <w:t xml:space="preserve">complessivo </w:t>
            </w:r>
            <w:r w:rsidRPr="003F61FC">
              <w:rPr>
                <w:rFonts w:ascii="Bell MT" w:hAnsi="Bell MT" w:cs="Bell MT"/>
                <w:color w:val="191915"/>
                <w:sz w:val="18"/>
              </w:rPr>
              <w:tab/>
              <w:t xml:space="preserve">stanziato </w:t>
            </w:r>
            <w:r w:rsidRPr="003F61FC">
              <w:rPr>
                <w:rFonts w:ascii="Bell MT" w:hAnsi="Bell MT" w:cs="Bell MT"/>
                <w:color w:val="191915"/>
                <w:sz w:val="18"/>
              </w:rPr>
              <w:tab/>
              <w:t xml:space="preserve">dei </w:t>
            </w:r>
            <w:r w:rsidRPr="003F61FC">
              <w:rPr>
                <w:rFonts w:ascii="Bell MT" w:hAnsi="Bell MT" w:cs="Bell MT"/>
                <w:color w:val="191915"/>
                <w:sz w:val="18"/>
              </w:rPr>
              <w:tab/>
              <w:t xml:space="preserve">premi collegati alla performance. Ammontare dei premi distribuiti </w:t>
            </w:r>
          </w:p>
        </w:tc>
        <w:tc>
          <w:tcPr>
            <w:tcW w:w="71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bl>
    <w:p w:rsidR="0040253E" w:rsidRDefault="0040253E" w:rsidP="00267ED2">
      <w:pPr>
        <w:spacing w:after="0"/>
        <w:ind w:right="15370"/>
      </w:pPr>
    </w:p>
    <w:tbl>
      <w:tblPr>
        <w:tblW w:w="14554" w:type="dxa"/>
        <w:tblInd w:w="-101" w:type="dxa"/>
        <w:tblCellMar>
          <w:top w:w="27" w:type="dxa"/>
          <w:left w:w="106" w:type="dxa"/>
          <w:bottom w:w="4" w:type="dxa"/>
          <w:right w:w="60" w:type="dxa"/>
        </w:tblCellMar>
        <w:tblLook w:val="00A0"/>
      </w:tblPr>
      <w:tblGrid>
        <w:gridCol w:w="1667"/>
        <w:gridCol w:w="566"/>
        <w:gridCol w:w="1560"/>
        <w:gridCol w:w="4248"/>
        <w:gridCol w:w="4109"/>
        <w:gridCol w:w="710"/>
        <w:gridCol w:w="1694"/>
      </w:tblGrid>
      <w:tr w:rsidR="0040253E" w:rsidTr="003F61FC">
        <w:trPr>
          <w:trHeight w:val="2568"/>
        </w:trPr>
        <w:tc>
          <w:tcPr>
            <w:tcW w:w="0" w:type="auto"/>
            <w:vMerge w:val="restart"/>
            <w:tcBorders>
              <w:top w:val="nil"/>
              <w:left w:val="single" w:sz="4" w:space="0" w:color="191915"/>
              <w:bottom w:val="nil"/>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6.4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Dati relativi ai premi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96" w:line="240" w:lineRule="auto"/>
            </w:pPr>
            <w:r w:rsidRPr="003F61FC">
              <w:rPr>
                <w:rFonts w:ascii="Bell MT" w:hAnsi="Bell MT" w:cs="Bell MT"/>
                <w:color w:val="191915"/>
                <w:sz w:val="18"/>
              </w:rPr>
              <w:t xml:space="preserve">(Art. 20 co. 2) </w:t>
            </w:r>
          </w:p>
          <w:p w:rsidR="0040253E" w:rsidRDefault="0040253E" w:rsidP="003F61FC">
            <w:pPr>
              <w:spacing w:after="121" w:line="235" w:lineRule="auto"/>
              <w:ind w:right="45"/>
              <w:jc w:val="both"/>
            </w:pPr>
            <w:r w:rsidRPr="003F61FC">
              <w:rPr>
                <w:rFonts w:ascii="Bell MT" w:hAnsi="Bell MT" w:cs="Bell MT"/>
                <w:color w:val="191915"/>
                <w:sz w:val="18"/>
              </w:rPr>
              <w:t xml:space="preserve">2.  Le pubbliche amministrazioni pubblicano i dati relativi all'entità del premio mediamente conseguibile dal personale dirigenziale e non dirigenziale, i dati relativi alla distribuzione del trattamento accessorio, in forma aggregata, al fine di dare conto del livello di selettività utilizzato nella distribuzione dei premi e degli incentivi, nonché i dati relativi al grado di differenziazione nell'utilizzo della premialità sia per i dirigenti sia per i dipendenti. </w:t>
            </w:r>
          </w:p>
          <w:p w:rsidR="0040253E" w:rsidRDefault="0040253E"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25" w:line="231" w:lineRule="auto"/>
              <w:ind w:left="5"/>
              <w:jc w:val="both"/>
            </w:pPr>
            <w:r w:rsidRPr="003F61FC">
              <w:rPr>
                <w:rFonts w:ascii="Bell MT" w:hAnsi="Bell MT" w:cs="Bell MT"/>
                <w:color w:val="191915"/>
                <w:sz w:val="18"/>
              </w:rPr>
              <w:t xml:space="preserve">Entità del premio mediamente conseguibile dal personale dirigenziale e non dirigenziale. </w:t>
            </w:r>
          </w:p>
          <w:p w:rsidR="0040253E" w:rsidRDefault="0040253E" w:rsidP="003F61FC">
            <w:pPr>
              <w:spacing w:after="122" w:line="234" w:lineRule="auto"/>
              <w:ind w:left="5" w:right="40"/>
              <w:jc w:val="both"/>
            </w:pPr>
            <w:r w:rsidRPr="003F61FC">
              <w:rPr>
                <w:rFonts w:ascii="Bell MT" w:hAnsi="Bell MT" w:cs="Bell MT"/>
                <w:color w:val="191915"/>
                <w:sz w:val="18"/>
              </w:rPr>
              <w:t xml:space="preserve">Distribuzione del trattamento accessorio, in forma aggregata, al fine di dare conto del livello di selettività utilizzato nella distribuzione dei premi e degli incentivi. </w:t>
            </w:r>
          </w:p>
          <w:p w:rsidR="0040253E" w:rsidRDefault="0040253E" w:rsidP="003F61FC">
            <w:pPr>
              <w:spacing w:after="115" w:line="236" w:lineRule="auto"/>
              <w:ind w:left="5"/>
              <w:jc w:val="both"/>
            </w:pPr>
            <w:r w:rsidRPr="003F61FC">
              <w:rPr>
                <w:rFonts w:ascii="Bell MT" w:hAnsi="Bell MT" w:cs="Bell MT"/>
                <w:color w:val="191915"/>
                <w:sz w:val="18"/>
              </w:rPr>
              <w:t xml:space="preserve">Grado di differenziazione dell'utilizzo della premialità sia per i dirigenti sia per i dipendenti.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0253E" w:rsidTr="003F61FC">
        <w:trPr>
          <w:trHeight w:val="854"/>
        </w:trPr>
        <w:tc>
          <w:tcPr>
            <w:tcW w:w="0" w:type="auto"/>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6.5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Benessere organizzativo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20 co. 3) </w:t>
            </w:r>
          </w:p>
          <w:p w:rsidR="0040253E" w:rsidRDefault="0040253E" w:rsidP="003F61FC">
            <w:pPr>
              <w:spacing w:after="0" w:line="240" w:lineRule="auto"/>
              <w:jc w:val="both"/>
            </w:pPr>
            <w:r w:rsidRPr="003F61FC">
              <w:rPr>
                <w:rFonts w:ascii="Bell MT" w:hAnsi="Bell MT" w:cs="Bell MT"/>
                <w:color w:val="191915"/>
                <w:sz w:val="18"/>
              </w:rPr>
              <w:t xml:space="preserve">3.  Le pubbliche amministrazioni pubblicano, altresì, i dati relativi ai livelli di benessere organizzativo.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Livelli di benessere organizzativo.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Segretario Comunale</w:t>
            </w:r>
          </w:p>
        </w:tc>
      </w:tr>
      <w:tr w:rsidR="0040253E" w:rsidTr="003F61FC">
        <w:trPr>
          <w:trHeight w:val="2890"/>
        </w:trPr>
        <w:tc>
          <w:tcPr>
            <w:tcW w:w="1667"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7. Enti controllati </w:t>
            </w: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7.1 </w:t>
            </w:r>
          </w:p>
        </w:tc>
        <w:tc>
          <w:tcPr>
            <w:tcW w:w="1560"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Enti pubblici vigilati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96" w:line="240" w:lineRule="auto"/>
            </w:pPr>
            <w:r w:rsidRPr="003F61FC">
              <w:rPr>
                <w:rFonts w:ascii="Bell MT" w:hAnsi="Bell MT" w:cs="Bell MT"/>
                <w:color w:val="191915"/>
                <w:sz w:val="18"/>
              </w:rPr>
              <w:t xml:space="preserve">(Art. 22 co. 1 lett. a) </w:t>
            </w:r>
          </w:p>
          <w:p w:rsidR="0040253E" w:rsidRDefault="0040253E" w:rsidP="003F61FC">
            <w:pPr>
              <w:spacing w:after="120" w:line="236" w:lineRule="auto"/>
            </w:pPr>
            <w:r w:rsidRPr="003F61FC">
              <w:rPr>
                <w:rFonts w:ascii="Bell MT" w:hAnsi="Bell MT" w:cs="Bell MT"/>
                <w:color w:val="191915"/>
                <w:sz w:val="18"/>
              </w:rPr>
              <w:t xml:space="preserve">1.  Ciascuna amministrazione pubblica e aggiorna annualmente: </w:t>
            </w:r>
          </w:p>
          <w:p w:rsidR="0040253E" w:rsidRDefault="0040253E" w:rsidP="003F61FC">
            <w:pPr>
              <w:spacing w:after="117" w:line="235" w:lineRule="auto"/>
              <w:ind w:right="44" w:firstLine="398"/>
              <w:jc w:val="both"/>
            </w:pPr>
            <w:r w:rsidRPr="003F61FC">
              <w:rPr>
                <w:rFonts w:ascii="Bell MT" w:hAnsi="Bell MT" w:cs="Bell MT"/>
                <w:color w:val="191915"/>
                <w:sz w:val="18"/>
              </w:rPr>
              <w:t xml:space="preserve">a)  l'elenco degli enti pubblici, comunque denominati, istituiti, vigilati e finanziati dalla amministrazione medesima ovvero per i quali l'amministrazione abbia il potere di nomina degli amministratori dell'ente, con l'elencazione delle funzioni attribuite e delle attività svolte in favore dell'amministrazione o delle attività di servizio pubblico affidate. </w:t>
            </w:r>
          </w:p>
          <w:p w:rsidR="0040253E" w:rsidRDefault="0040253E"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36" w:line="234" w:lineRule="auto"/>
              <w:ind w:left="5" w:right="39"/>
              <w:jc w:val="both"/>
            </w:pPr>
            <w:r w:rsidRPr="003F61FC">
              <w:rPr>
                <w:rFonts w:ascii="Bell MT" w:hAnsi="Bell MT" w:cs="Bell MT"/>
                <w:color w:val="191915"/>
                <w:sz w:val="18"/>
              </w:rPr>
              <w:t xml:space="preserve">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 </w:t>
            </w:r>
          </w:p>
          <w:p w:rsidR="0040253E" w:rsidRDefault="0040253E" w:rsidP="003F61FC">
            <w:pPr>
              <w:spacing w:after="0" w:line="240" w:lineRule="auto"/>
              <w:ind w:left="5"/>
            </w:pPr>
            <w:r w:rsidRPr="003F61FC">
              <w:rPr>
                <w:rFonts w:ascii="Bell MT" w:hAnsi="Bell MT" w:cs="Bell MT"/>
                <w:color w:val="191915"/>
                <w:sz w:val="20"/>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Finanziario</w:t>
            </w:r>
          </w:p>
        </w:tc>
      </w:tr>
      <w:tr w:rsidR="0040253E" w:rsidTr="003F61FC">
        <w:trPr>
          <w:trHeight w:val="2131"/>
        </w:trPr>
        <w:tc>
          <w:tcPr>
            <w:tcW w:w="0" w:type="auto"/>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0" w:type="auto"/>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00" w:line="240" w:lineRule="auto"/>
            </w:pPr>
            <w:r w:rsidRPr="003F61FC">
              <w:rPr>
                <w:rFonts w:ascii="Bell MT" w:hAnsi="Bell MT" w:cs="Bell MT"/>
                <w:color w:val="191915"/>
                <w:sz w:val="18"/>
              </w:rPr>
              <w:t xml:space="preserve">(art. 22 co. 2 e 3) </w:t>
            </w:r>
          </w:p>
          <w:p w:rsidR="0040253E" w:rsidRDefault="0040253E" w:rsidP="003F61FC">
            <w:pPr>
              <w:spacing w:after="0" w:line="240" w:lineRule="auto"/>
              <w:ind w:right="44"/>
              <w:jc w:val="both"/>
            </w:pPr>
            <w:r w:rsidRPr="003F61FC">
              <w:rPr>
                <w:rFonts w:ascii="Bell MT" w:hAnsi="Bell MT" w:cs="Bell MT"/>
                <w:color w:val="191915"/>
                <w:sz w:val="18"/>
              </w:rPr>
              <w:t xml:space="preserve">2.  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w:t>
            </w: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0" w:line="240" w:lineRule="auto"/>
              <w:ind w:left="5" w:right="39"/>
              <w:jc w:val="both"/>
            </w:pPr>
            <w:r w:rsidRPr="003F61FC">
              <w:rPr>
                <w:rFonts w:ascii="Bell MT" w:hAnsi="Bell MT" w:cs="Bell MT"/>
                <w:color w:val="191915"/>
                <w:sz w:val="18"/>
              </w:rPr>
              <w:t xml:space="preserve">Per ciascun ente: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Finanziario</w:t>
            </w:r>
          </w:p>
        </w:tc>
      </w:tr>
      <w:tr w:rsidR="0040253E" w:rsidTr="003F61FC">
        <w:trPr>
          <w:trHeight w:val="1930"/>
        </w:trPr>
        <w:tc>
          <w:tcPr>
            <w:tcW w:w="1667" w:type="dxa"/>
            <w:vMerge w:val="restart"/>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4248" w:type="dxa"/>
            <w:tcBorders>
              <w:top w:val="single" w:sz="4" w:space="0" w:color="auto"/>
              <w:left w:val="single" w:sz="4" w:space="0" w:color="auto"/>
              <w:bottom w:val="single" w:sz="4" w:space="0" w:color="auto"/>
              <w:right w:val="single" w:sz="4" w:space="0" w:color="auto"/>
            </w:tcBorders>
          </w:tcPr>
          <w:p w:rsidR="0040253E" w:rsidRDefault="0040253E" w:rsidP="003F61FC">
            <w:pPr>
              <w:spacing w:after="122" w:line="234" w:lineRule="auto"/>
              <w:ind w:right="45"/>
              <w:jc w:val="both"/>
            </w:pPr>
            <w:r w:rsidRPr="003F61FC">
              <w:rPr>
                <w:rFonts w:ascii="Bell MT" w:hAnsi="Bell MT" w:cs="Bell MT"/>
                <w:color w:val="191915"/>
                <w:sz w:val="18"/>
              </w:rPr>
              <w:t xml:space="preserve">ciascuno di essi spettante, ai risultati di bilancio degli ultimi tre esercizi finanziari. Sono altresì pubblicati i dati relativi agli incarichi di amministratore dell'ente e il relativo trattamento economico complessivo. </w:t>
            </w:r>
          </w:p>
          <w:p w:rsidR="0040253E" w:rsidRDefault="0040253E" w:rsidP="003F61FC">
            <w:pPr>
              <w:spacing w:after="0" w:line="240" w:lineRule="auto"/>
              <w:ind w:right="46"/>
              <w:jc w:val="both"/>
            </w:pPr>
            <w:r w:rsidRPr="003F61FC">
              <w:rPr>
                <w:rFonts w:ascii="Bell MT" w:hAnsi="Bell MT" w:cs="Bell MT"/>
                <w:color w:val="191915"/>
                <w:sz w:val="18"/>
              </w:rPr>
              <w:t xml:space="preserve">3.  Nel sito dell'amministrazione è inserito il collegamento con i siti istituzionali degli enti di cui al comma 1, nei quali sono pubblicati i dati relativi ai componenti degli organi di indirizzo e ai soggetti titolari di incarico, in applicazione degli art. 14 e15. </w:t>
            </w:r>
          </w:p>
        </w:tc>
        <w:tc>
          <w:tcPr>
            <w:tcW w:w="4109" w:type="dxa"/>
            <w:tcBorders>
              <w:top w:val="single" w:sz="4" w:space="0" w:color="191915"/>
              <w:left w:val="single" w:sz="4" w:space="0" w:color="auto"/>
              <w:bottom w:val="single" w:sz="4" w:space="0" w:color="191915"/>
              <w:right w:val="single" w:sz="4" w:space="0" w:color="191915"/>
            </w:tcBorders>
          </w:tcPr>
          <w:p w:rsidR="0040253E" w:rsidRPr="003F61FC" w:rsidRDefault="0040253E" w:rsidP="003F61FC">
            <w:pPr>
              <w:spacing w:after="100" w:line="240" w:lineRule="auto"/>
              <w:ind w:left="5"/>
              <w:rPr>
                <w:lang w:val="en-US"/>
              </w:rPr>
            </w:pPr>
            <w:r w:rsidRPr="003F61FC">
              <w:rPr>
                <w:rFonts w:ascii="Bell MT" w:hAnsi="Bell MT" w:cs="Bell MT"/>
                <w:color w:val="191915"/>
                <w:sz w:val="18"/>
                <w:lang w:val="en-US"/>
              </w:rPr>
              <w:t xml:space="preserve">incompatibilità (art. 20 co. 3 d.lgs. 39/2013).  </w:t>
            </w:r>
          </w:p>
          <w:p w:rsidR="0040253E" w:rsidRDefault="0040253E" w:rsidP="003F61FC">
            <w:pPr>
              <w:spacing w:after="0" w:line="240" w:lineRule="auto"/>
              <w:ind w:left="5" w:right="39"/>
              <w:jc w:val="both"/>
            </w:pPr>
            <w:r w:rsidRPr="003F61FC">
              <w:rPr>
                <w:rFonts w:ascii="Bell MT" w:hAnsi="Bell MT" w:cs="Bell MT"/>
                <w:color w:val="191915"/>
                <w:sz w:val="18"/>
              </w:rPr>
              <w:t>Collegamento con i siti istituzionali degli enti pubblici vigilati nei quali sono pubblicati i dati relativi ai componenti degli organi di indirizzo politico e ai soggetti titolari di incarichi dirigenziali, di collaborazione o consulenza</w:t>
            </w:r>
            <w:r w:rsidRPr="003F61FC">
              <w:rPr>
                <w:rFonts w:ascii="Bell MT" w:hAnsi="Bell MT" w:cs="Bell MT"/>
                <w:color w:val="191915"/>
                <w:sz w:val="20"/>
              </w:rPr>
              <w:t>.</w:t>
            </w: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r>
      <w:tr w:rsidR="0040253E" w:rsidTr="003F61FC">
        <w:trPr>
          <w:trHeight w:val="2290"/>
        </w:trPr>
        <w:tc>
          <w:tcPr>
            <w:tcW w:w="0" w:type="auto"/>
            <w:vMerge/>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46"/>
              <w:jc w:val="center"/>
            </w:pPr>
            <w:r w:rsidRPr="003F61FC">
              <w:rPr>
                <w:rFonts w:ascii="Bell MT" w:hAnsi="Bell MT" w:cs="Bell MT"/>
                <w:color w:val="191915"/>
                <w:sz w:val="18"/>
              </w:rPr>
              <w:t xml:space="preserve">7.2 </w:t>
            </w:r>
          </w:p>
        </w:tc>
        <w:tc>
          <w:tcPr>
            <w:tcW w:w="1560" w:type="dxa"/>
            <w:vMerge w:val="restart"/>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right="8"/>
            </w:pPr>
            <w:r w:rsidRPr="003F61FC">
              <w:rPr>
                <w:rFonts w:ascii="Bell MT" w:hAnsi="Bell MT" w:cs="Bell MT"/>
                <w:color w:val="191915"/>
                <w:sz w:val="18"/>
              </w:rPr>
              <w:t xml:space="preserve">Società partecipate </w:t>
            </w:r>
          </w:p>
        </w:tc>
        <w:tc>
          <w:tcPr>
            <w:tcW w:w="4248"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100" w:line="240" w:lineRule="auto"/>
            </w:pPr>
            <w:r w:rsidRPr="003F61FC">
              <w:rPr>
                <w:rFonts w:ascii="Bell MT" w:hAnsi="Bell MT" w:cs="Bell MT"/>
                <w:color w:val="191915"/>
                <w:sz w:val="18"/>
              </w:rPr>
              <w:t xml:space="preserve">(art. 22 co. 1 lett. b) </w:t>
            </w:r>
          </w:p>
          <w:p w:rsidR="0040253E" w:rsidRDefault="0040253E" w:rsidP="003F61FC">
            <w:pPr>
              <w:spacing w:after="115" w:line="236" w:lineRule="auto"/>
            </w:pPr>
            <w:r w:rsidRPr="003F61FC">
              <w:rPr>
                <w:rFonts w:ascii="Bell MT" w:hAnsi="Bell MT" w:cs="Bell MT"/>
                <w:color w:val="191915"/>
                <w:sz w:val="18"/>
              </w:rPr>
              <w:t xml:space="preserve">1.  Ciascuna amministrazione pubblica e aggiorna annualmente: </w:t>
            </w:r>
          </w:p>
          <w:p w:rsidR="0040253E" w:rsidRDefault="0040253E" w:rsidP="003F61FC">
            <w:pPr>
              <w:spacing w:after="121" w:line="235" w:lineRule="auto"/>
              <w:ind w:right="43"/>
              <w:jc w:val="both"/>
            </w:pPr>
            <w:r w:rsidRPr="003F61FC">
              <w:rPr>
                <w:rFonts w:ascii="Bell MT" w:hAnsi="Bell MT" w:cs="Bell MT"/>
                <w:color w:val="191915"/>
                <w:sz w:val="18"/>
              </w:rPr>
              <w:t xml:space="preserve">b)  l'elenco delle società di cui detiene direttamente quote di partecipazione anche minoritaria indicandone l'entità, con l'indicazione delle funzioni attribuite e delle attività svolte in favore dell'amministrazione o delle attività di servizio pubblico affidate.  </w:t>
            </w:r>
          </w:p>
          <w:p w:rsidR="0040253E" w:rsidRDefault="0040253E"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191915"/>
              <w:left w:val="single" w:sz="4" w:space="0" w:color="auto"/>
              <w:bottom w:val="single" w:sz="4" w:space="0" w:color="191915"/>
              <w:right w:val="single" w:sz="4" w:space="0" w:color="191915"/>
            </w:tcBorders>
          </w:tcPr>
          <w:p w:rsidR="0040253E" w:rsidRDefault="0040253E" w:rsidP="003F61FC">
            <w:pPr>
              <w:spacing w:after="116" w:line="235" w:lineRule="auto"/>
              <w:ind w:left="5" w:right="39"/>
              <w:jc w:val="both"/>
            </w:pPr>
            <w:r w:rsidRPr="003F61FC">
              <w:rPr>
                <w:rFonts w:ascii="Bell MT" w:hAnsi="Bell MT" w:cs="Bell MT"/>
                <w:color w:val="191915"/>
                <w:sz w:val="18"/>
              </w:rPr>
              <w:t xml:space="preserve">Elenco delle società di cui l'amministrazione detiene direttamente quote di partecipazione anche minoritaria, con l'indicazione dell'entità, delle funzioni attribuite e delle attività svolte in favore dell'amministrazione o delle attività di servizio pubblico affidate.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Finanziario</w:t>
            </w:r>
          </w:p>
        </w:tc>
      </w:tr>
      <w:tr w:rsidR="0040253E" w:rsidTr="003F61FC">
        <w:trPr>
          <w:trHeight w:val="5078"/>
        </w:trPr>
        <w:tc>
          <w:tcPr>
            <w:tcW w:w="0" w:type="auto"/>
            <w:vMerge/>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0" w:type="auto"/>
            <w:vMerge/>
            <w:tcBorders>
              <w:top w:val="single" w:sz="4" w:space="0" w:color="auto"/>
              <w:left w:val="single" w:sz="4" w:space="0" w:color="191915"/>
              <w:bottom w:val="single" w:sz="4" w:space="0" w:color="191915"/>
              <w:right w:val="single" w:sz="4" w:space="0" w:color="191915"/>
            </w:tcBorders>
          </w:tcPr>
          <w:p w:rsidR="0040253E" w:rsidRDefault="0040253E" w:rsidP="003F61FC">
            <w:pPr>
              <w:spacing w:after="0" w:line="240" w:lineRule="auto"/>
            </w:pPr>
          </w:p>
        </w:tc>
        <w:tc>
          <w:tcPr>
            <w:tcW w:w="4248" w:type="dxa"/>
            <w:tcBorders>
              <w:top w:val="single" w:sz="4" w:space="0" w:color="auto"/>
              <w:left w:val="single" w:sz="4" w:space="0" w:color="191915"/>
              <w:bottom w:val="single" w:sz="4" w:space="0" w:color="191915"/>
              <w:right w:val="single" w:sz="4" w:space="0" w:color="191915"/>
            </w:tcBorders>
          </w:tcPr>
          <w:p w:rsidR="0040253E" w:rsidRDefault="0040253E" w:rsidP="003F61FC">
            <w:pPr>
              <w:spacing w:after="96" w:line="240" w:lineRule="auto"/>
            </w:pPr>
            <w:r w:rsidRPr="003F61FC">
              <w:rPr>
                <w:rFonts w:ascii="Bell MT" w:hAnsi="Bell MT" w:cs="Bell MT"/>
                <w:color w:val="191915"/>
                <w:sz w:val="18"/>
              </w:rPr>
              <w:t xml:space="preserve">(art. 22 co. 2 e 3) </w:t>
            </w:r>
          </w:p>
          <w:p w:rsidR="0040253E" w:rsidRDefault="0040253E" w:rsidP="003F61FC">
            <w:pPr>
              <w:numPr>
                <w:ilvl w:val="0"/>
                <w:numId w:val="12"/>
              </w:numPr>
              <w:spacing w:after="121" w:line="235" w:lineRule="auto"/>
              <w:ind w:right="46"/>
              <w:jc w:val="both"/>
            </w:pPr>
            <w:r w:rsidRPr="003F61FC">
              <w:rPr>
                <w:rFonts w:ascii="Bell MT" w:hAnsi="Bell MT" w:cs="Bell MT"/>
                <w:color w:val="191915"/>
                <w:sz w:val="18"/>
              </w:rPr>
              <w:t xml:space="preserve">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 complessivo. </w:t>
            </w:r>
          </w:p>
          <w:p w:rsidR="0040253E" w:rsidRDefault="0040253E" w:rsidP="003F61FC">
            <w:pPr>
              <w:numPr>
                <w:ilvl w:val="0"/>
                <w:numId w:val="12"/>
              </w:numPr>
              <w:spacing w:after="0" w:line="240" w:lineRule="auto"/>
              <w:ind w:right="46"/>
              <w:jc w:val="both"/>
            </w:pPr>
            <w:r w:rsidRPr="003F61FC">
              <w:rPr>
                <w:rFonts w:ascii="Bell MT" w:hAnsi="Bell MT" w:cs="Bell MT"/>
                <w:color w:val="191915"/>
                <w:sz w:val="18"/>
              </w:rPr>
              <w:t xml:space="preserve">Nel sito dell'amministrazione è inserito il collegamento con i siti istituzionali degli enti di cui al comma 1, nei quali sono pubblicati i dati relativi ai componenti degli organi di indirizzo e ai soggetti titolari di incarico, in applicazione degli art. 14 e15. </w:t>
            </w: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22" w:line="234" w:lineRule="auto"/>
              <w:ind w:left="5" w:right="39"/>
              <w:jc w:val="both"/>
            </w:pPr>
            <w:r w:rsidRPr="003F61FC">
              <w:rPr>
                <w:rFonts w:ascii="Bell MT" w:hAnsi="Bell MT" w:cs="Bell MT"/>
                <w:color w:val="191915"/>
                <w:sz w:val="18"/>
              </w:rPr>
              <w:t xml:space="preserve">Per ciascuna società: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incompatibilità.  </w:t>
            </w:r>
          </w:p>
          <w:p w:rsidR="0040253E" w:rsidRDefault="0040253E" w:rsidP="003F61FC">
            <w:pPr>
              <w:spacing w:after="122" w:line="234" w:lineRule="auto"/>
              <w:ind w:left="5" w:right="40"/>
              <w:jc w:val="both"/>
            </w:pPr>
            <w:r w:rsidRPr="003F61FC">
              <w:rPr>
                <w:rFonts w:ascii="Bell MT" w:hAnsi="Bell MT" w:cs="Bell MT"/>
                <w:color w:val="191915"/>
                <w:sz w:val="18"/>
              </w:rPr>
              <w:t>Collegamento con i siti istituzionali degli enti pubblici vigilati nei quali sono pubblicati i dati relativi ai componenti degli organi di indirizzo politico e ai soggetti titolari di incarichi dirigenziali, di collaborazione o consulenza</w:t>
            </w:r>
            <w:r w:rsidRPr="003F61FC">
              <w:rPr>
                <w:rFonts w:ascii="Bell MT" w:hAnsi="Bell MT" w:cs="Bell MT"/>
                <w:color w:val="191915"/>
                <w:sz w:val="20"/>
              </w:rPr>
              <w:t>.</w:t>
            </w:r>
            <w:r w:rsidRPr="003F61FC">
              <w:rPr>
                <w:rFonts w:ascii="Bell MT" w:hAnsi="Bell MT" w:cs="Bell MT"/>
                <w:color w:val="191915"/>
                <w:sz w:val="18"/>
              </w:rPr>
              <w:t xml:space="preserve"> Per ciascuno degli enti: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incompatibilità.  </w:t>
            </w:r>
          </w:p>
          <w:p w:rsidR="0040253E" w:rsidRPr="003F61FC" w:rsidRDefault="0040253E" w:rsidP="003F61FC">
            <w:pPr>
              <w:spacing w:after="0" w:line="240" w:lineRule="auto"/>
              <w:ind w:left="5" w:right="39"/>
              <w:jc w:val="both"/>
              <w:rPr>
                <w:rFonts w:ascii="Bell MT" w:hAnsi="Bell MT" w:cs="Bell MT"/>
                <w:color w:val="191915"/>
                <w:sz w:val="20"/>
              </w:rPr>
            </w:pPr>
            <w:r w:rsidRPr="003F61FC">
              <w:rPr>
                <w:rFonts w:ascii="Bell MT" w:hAnsi="Bell MT" w:cs="Bell MT"/>
                <w:color w:val="191915"/>
                <w:sz w:val="18"/>
              </w:rPr>
              <w:t>Collegamento con i siti istituzionali degli enti pubblici vigilati nei quali sono pubblicati i dati relativi ai componenti degli organi di indirizzo politico e ai soggetti titolari di incarichi dirigenziali, di collaborazione o consulenza</w:t>
            </w:r>
            <w:r w:rsidRPr="003F61FC">
              <w:rPr>
                <w:rFonts w:ascii="Bell MT" w:hAnsi="Bell MT" w:cs="Bell MT"/>
                <w:color w:val="191915"/>
                <w:sz w:val="20"/>
              </w:rPr>
              <w:t>.</w:t>
            </w:r>
          </w:p>
          <w:p w:rsidR="0040253E" w:rsidRDefault="0040253E" w:rsidP="003F61FC">
            <w:pPr>
              <w:spacing w:after="0" w:line="240" w:lineRule="auto"/>
              <w:ind w:left="5" w:right="39"/>
              <w:jc w:val="both"/>
            </w:pP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jc w:val="center"/>
            </w:pPr>
            <w:r w:rsidRPr="003F61FC">
              <w:rPr>
                <w:rFonts w:ascii="Bell MT" w:hAnsi="Bell MT" w:cs="Bell MT"/>
                <w:color w:val="191915"/>
                <w:sz w:val="18"/>
              </w:rPr>
              <w:t xml:space="preserve">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p>
        </w:tc>
      </w:tr>
    </w:tbl>
    <w:p w:rsidR="0040253E" w:rsidRDefault="0040253E">
      <w:pPr>
        <w:spacing w:after="0"/>
        <w:ind w:left="-1249" w:right="15370"/>
      </w:pPr>
    </w:p>
    <w:p w:rsidR="0040253E" w:rsidRDefault="0040253E">
      <w:pPr>
        <w:spacing w:after="0"/>
        <w:ind w:left="-1249" w:right="15370"/>
      </w:pPr>
    </w:p>
    <w:tbl>
      <w:tblPr>
        <w:tblW w:w="14554" w:type="dxa"/>
        <w:tblInd w:w="-101" w:type="dxa"/>
        <w:tblCellMar>
          <w:top w:w="27" w:type="dxa"/>
          <w:left w:w="106" w:type="dxa"/>
          <w:bottom w:w="9" w:type="dxa"/>
          <w:right w:w="60" w:type="dxa"/>
        </w:tblCellMar>
        <w:tblLook w:val="00A0"/>
      </w:tblPr>
      <w:tblGrid>
        <w:gridCol w:w="1667"/>
        <w:gridCol w:w="566"/>
        <w:gridCol w:w="1560"/>
        <w:gridCol w:w="4248"/>
        <w:gridCol w:w="4109"/>
        <w:gridCol w:w="710"/>
        <w:gridCol w:w="1694"/>
      </w:tblGrid>
      <w:tr w:rsidR="0040253E" w:rsidTr="003F61FC">
        <w:trPr>
          <w:trHeight w:val="3374"/>
        </w:trPr>
        <w:tc>
          <w:tcPr>
            <w:tcW w:w="0" w:type="auto"/>
            <w:vMerge w:val="restart"/>
            <w:tcBorders>
              <w:top w:val="nil"/>
              <w:left w:val="single" w:sz="4" w:space="0" w:color="191915"/>
              <w:bottom w:val="nil"/>
              <w:right w:val="single" w:sz="4" w:space="0" w:color="auto"/>
            </w:tcBorders>
          </w:tcPr>
          <w:p w:rsidR="0040253E" w:rsidRDefault="0040253E"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46"/>
              <w:jc w:val="center"/>
            </w:pPr>
            <w:r w:rsidRPr="003F61FC">
              <w:rPr>
                <w:rFonts w:ascii="Bell MT" w:hAnsi="Bell MT" w:cs="Bell MT"/>
                <w:color w:val="191915"/>
                <w:sz w:val="18"/>
              </w:rPr>
              <w:t xml:space="preserve">7.3 </w:t>
            </w:r>
          </w:p>
        </w:tc>
        <w:tc>
          <w:tcPr>
            <w:tcW w:w="1560" w:type="dxa"/>
            <w:vMerge w:val="restart"/>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jc w:val="both"/>
            </w:pPr>
            <w:r w:rsidRPr="003F61FC">
              <w:rPr>
                <w:rFonts w:ascii="Bell MT" w:hAnsi="Bell MT" w:cs="Bell MT"/>
                <w:color w:val="191915"/>
                <w:sz w:val="18"/>
              </w:rPr>
              <w:t xml:space="preserve">Enti di diritto privato controllati </w:t>
            </w:r>
          </w:p>
        </w:tc>
        <w:tc>
          <w:tcPr>
            <w:tcW w:w="4248"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100" w:line="240" w:lineRule="auto"/>
            </w:pPr>
            <w:r w:rsidRPr="003F61FC">
              <w:rPr>
                <w:rFonts w:ascii="Bell MT" w:hAnsi="Bell MT" w:cs="Bell MT"/>
                <w:color w:val="191915"/>
                <w:sz w:val="18"/>
              </w:rPr>
              <w:t xml:space="preserve">(Art. 22 co. lett. c) </w:t>
            </w:r>
          </w:p>
          <w:p w:rsidR="0040253E" w:rsidRDefault="0040253E" w:rsidP="003F61FC">
            <w:pPr>
              <w:spacing w:after="115" w:line="236" w:lineRule="auto"/>
            </w:pPr>
            <w:r w:rsidRPr="003F61FC">
              <w:rPr>
                <w:rFonts w:ascii="Bell MT" w:hAnsi="Bell MT" w:cs="Bell MT"/>
                <w:color w:val="191915"/>
                <w:sz w:val="18"/>
              </w:rPr>
              <w:t xml:space="preserve">1.  Ciascuna amministrazione pubblica e aggiorna annualmente: </w:t>
            </w:r>
          </w:p>
          <w:p w:rsidR="0040253E" w:rsidRDefault="0040253E" w:rsidP="003F61FC">
            <w:pPr>
              <w:spacing w:after="0" w:line="240" w:lineRule="auto"/>
              <w:ind w:right="44"/>
              <w:jc w:val="both"/>
            </w:pPr>
            <w:r w:rsidRPr="003F61FC">
              <w:rPr>
                <w:rFonts w:ascii="Bell MT" w:hAnsi="Bell MT" w:cs="Bell MT"/>
                <w:color w:val="191915"/>
                <w:sz w:val="18"/>
              </w:rPr>
              <w:t xml:space="preserve">c)  l'elenco degli enti di diritto privato, comunque denominati, in controllo dell'amministrazione, con l'indicazione delle funzioni attribuite e delle attività svolte in favore dell'amministrazione o delle attività di servizio pubblico affidate. Ai fini delle presenti disposizioni sono enti di diritto privato in controllo pubblico gli enti di diritto privato sottoposti a controllo da parte di amministrazioni pubbliche, oppure gli enti costituiti o vigilati da pubbliche amministrazioni nei quali siano a queste riconosciuti, anche in assenza di una partecipazione azionaria, poteri di nomina dei vertici o dei componenti degli organi.   </w:t>
            </w:r>
          </w:p>
        </w:tc>
        <w:tc>
          <w:tcPr>
            <w:tcW w:w="4109" w:type="dxa"/>
            <w:tcBorders>
              <w:top w:val="single" w:sz="4" w:space="0" w:color="auto"/>
              <w:left w:val="single" w:sz="4" w:space="0" w:color="auto"/>
              <w:bottom w:val="single" w:sz="4" w:space="0" w:color="auto"/>
              <w:right w:val="single" w:sz="4" w:space="0" w:color="auto"/>
            </w:tcBorders>
          </w:tcPr>
          <w:p w:rsidR="0040253E" w:rsidRDefault="0040253E" w:rsidP="003F61FC">
            <w:pPr>
              <w:spacing w:after="121" w:line="235" w:lineRule="auto"/>
              <w:ind w:left="5" w:right="40"/>
              <w:jc w:val="both"/>
            </w:pPr>
            <w:r w:rsidRPr="003F61FC">
              <w:rPr>
                <w:rFonts w:ascii="Bell MT" w:hAnsi="Bell MT" w:cs="Bell MT"/>
                <w:color w:val="191915"/>
                <w:sz w:val="18"/>
              </w:rPr>
              <w:t xml:space="preserve">Elenco degli enti di diritto privato, comunque denominati, in controllo dell'amministrazione, con l'indicazione delle funzioni attribuite e delle attività svolte in favore dell'amministrazione o delle attività di servizio pubblico affidate.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auto"/>
              <w:bottom w:val="single" w:sz="4" w:space="0" w:color="191915"/>
              <w:right w:val="single" w:sz="4" w:space="0" w:color="191915"/>
            </w:tcBorders>
          </w:tcPr>
          <w:p w:rsidR="0040253E" w:rsidRDefault="0040253E"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Finanziario</w:t>
            </w:r>
          </w:p>
        </w:tc>
      </w:tr>
      <w:tr w:rsidR="0040253E" w:rsidTr="003F61FC">
        <w:trPr>
          <w:trHeight w:val="3970"/>
        </w:trPr>
        <w:tc>
          <w:tcPr>
            <w:tcW w:w="0" w:type="auto"/>
            <w:vMerge/>
            <w:tcBorders>
              <w:top w:val="nil"/>
              <w:left w:val="single" w:sz="4" w:space="0" w:color="191915"/>
              <w:bottom w:val="single" w:sz="4" w:space="0" w:color="191915"/>
              <w:right w:val="single" w:sz="4" w:space="0" w:color="auto"/>
            </w:tcBorders>
          </w:tcPr>
          <w:p w:rsidR="0040253E" w:rsidRDefault="0040253E"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0" w:type="auto"/>
            <w:vMerge/>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pPr>
          </w:p>
        </w:tc>
        <w:tc>
          <w:tcPr>
            <w:tcW w:w="4248"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96" w:line="240" w:lineRule="auto"/>
            </w:pPr>
            <w:r w:rsidRPr="003F61FC">
              <w:rPr>
                <w:rFonts w:ascii="Bell MT" w:hAnsi="Bell MT" w:cs="Bell MT"/>
                <w:color w:val="191915"/>
                <w:sz w:val="18"/>
              </w:rPr>
              <w:t xml:space="preserve">(art. 22 co. 2 e 3) </w:t>
            </w:r>
          </w:p>
          <w:p w:rsidR="0040253E" w:rsidRDefault="0040253E" w:rsidP="003F61FC">
            <w:pPr>
              <w:numPr>
                <w:ilvl w:val="0"/>
                <w:numId w:val="13"/>
              </w:numPr>
              <w:spacing w:after="121" w:line="235" w:lineRule="auto"/>
              <w:ind w:right="46"/>
              <w:jc w:val="both"/>
            </w:pPr>
            <w:r w:rsidRPr="003F61FC">
              <w:rPr>
                <w:rFonts w:ascii="Bell MT" w:hAnsi="Bell MT" w:cs="Bell MT"/>
                <w:color w:val="191915"/>
                <w:sz w:val="18"/>
              </w:rPr>
              <w:t xml:space="preserve">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 complessivo. </w:t>
            </w:r>
          </w:p>
          <w:p w:rsidR="0040253E" w:rsidRDefault="0040253E" w:rsidP="003F61FC">
            <w:pPr>
              <w:numPr>
                <w:ilvl w:val="0"/>
                <w:numId w:val="13"/>
              </w:numPr>
              <w:spacing w:after="0" w:line="240" w:lineRule="auto"/>
              <w:ind w:right="46"/>
              <w:jc w:val="both"/>
            </w:pPr>
            <w:r w:rsidRPr="003F61FC">
              <w:rPr>
                <w:rFonts w:ascii="Bell MT" w:hAnsi="Bell MT" w:cs="Bell MT"/>
                <w:color w:val="191915"/>
                <w:sz w:val="18"/>
              </w:rPr>
              <w:t xml:space="preserve">Nel sito dell'amministrazione è inserito il collegamento con i siti istituzionali degli enti di cui al comma 1, nei quali sono pubblicati i dati relativi ai componenti degli organi di indirizzo e ai soggetti titolari di incarico, in applicazione degli art. 14 e15. </w:t>
            </w:r>
          </w:p>
        </w:tc>
        <w:tc>
          <w:tcPr>
            <w:tcW w:w="4109" w:type="dxa"/>
            <w:tcBorders>
              <w:top w:val="single" w:sz="4" w:space="0" w:color="auto"/>
              <w:left w:val="single" w:sz="4" w:space="0" w:color="auto"/>
              <w:bottom w:val="single" w:sz="4" w:space="0" w:color="auto"/>
              <w:right w:val="single" w:sz="4" w:space="0" w:color="auto"/>
            </w:tcBorders>
          </w:tcPr>
          <w:p w:rsidR="0040253E" w:rsidRDefault="0040253E" w:rsidP="003F61FC">
            <w:pPr>
              <w:spacing w:after="116" w:line="235" w:lineRule="auto"/>
              <w:ind w:left="5" w:right="39"/>
              <w:jc w:val="both"/>
            </w:pPr>
            <w:r w:rsidRPr="003F61FC">
              <w:rPr>
                <w:rFonts w:ascii="Bell MT" w:hAnsi="Bell MT" w:cs="Bell MT"/>
                <w:color w:val="191915"/>
                <w:sz w:val="18"/>
              </w:rPr>
              <w:t xml:space="preserve">Per ciascuno degli enti: ragione sociale, misura della partecipazione, durata dell’impegno, onere complessivo a qualsiasi titolo gravante per l’anno sul bilancio dell’amministrazione, numero dei rappresentanti dell’amministrazione negli organi di governo e trattamento economico complessivo per ciascuno di essi, risultati di bilancio degli ultimi tre esercizi, incarichi di amministratore dell’ente e relativo trattamento economico, dichiarazione di insussistenza delle cause di inconferibilità e incompatibilità (art. 20 co. 3 d.lgs. 39/2013).   </w:t>
            </w:r>
          </w:p>
          <w:p w:rsidR="0040253E" w:rsidRDefault="0040253E" w:rsidP="003F61FC">
            <w:pPr>
              <w:spacing w:after="0" w:line="240" w:lineRule="auto"/>
              <w:ind w:left="5" w:right="39"/>
              <w:jc w:val="both"/>
            </w:pPr>
            <w:r w:rsidRPr="003F61FC">
              <w:rPr>
                <w:rFonts w:ascii="Bell MT" w:hAnsi="Bell MT" w:cs="Bell MT"/>
                <w:color w:val="191915"/>
                <w:sz w:val="18"/>
              </w:rPr>
              <w:t>Collegamento con i siti istituzionali degli enti pubblici vigilati nei quali sono pubblicati i dati relativi ai componenti degli organi di indirizzo politico e ai soggetti titolari di incarichi dirigenziali, di collaborazione o consulenza</w:t>
            </w:r>
            <w:r w:rsidRPr="003F61FC">
              <w:rPr>
                <w:rFonts w:ascii="Bell MT" w:hAnsi="Bell MT" w:cs="Bell MT"/>
                <w:color w:val="191915"/>
                <w:sz w:val="20"/>
              </w:rPr>
              <w:t>.</w:t>
            </w:r>
            <w:r w:rsidRPr="003F61FC">
              <w:rPr>
                <w:rFonts w:ascii="Bell MT" w:hAnsi="Bell MT" w:cs="Bell MT"/>
                <w:color w:val="191915"/>
                <w:sz w:val="18"/>
              </w:rPr>
              <w:t xml:space="preserve"> </w:t>
            </w:r>
          </w:p>
        </w:tc>
        <w:tc>
          <w:tcPr>
            <w:tcW w:w="710" w:type="dxa"/>
            <w:tcBorders>
              <w:top w:val="single" w:sz="4" w:space="0" w:color="191915"/>
              <w:left w:val="single" w:sz="4" w:space="0" w:color="auto"/>
              <w:bottom w:val="single" w:sz="4" w:space="0" w:color="191915"/>
              <w:right w:val="single" w:sz="4" w:space="0" w:color="191915"/>
            </w:tcBorders>
          </w:tcPr>
          <w:p w:rsidR="0040253E" w:rsidRDefault="0040253E" w:rsidP="003F61FC">
            <w:pPr>
              <w:spacing w:after="0" w:line="240" w:lineRule="auto"/>
              <w:jc w:val="center"/>
            </w:pPr>
            <w:r w:rsidRPr="003F61FC">
              <w:rPr>
                <w:rFonts w:ascii="Bell MT" w:hAnsi="Bell MT" w:cs="Bell MT"/>
                <w:color w:val="191915"/>
                <w:sz w:val="18"/>
              </w:rPr>
              <w:t xml:space="preserve">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p>
        </w:tc>
      </w:tr>
    </w:tbl>
    <w:p w:rsidR="0040253E" w:rsidRDefault="0040253E">
      <w:pPr>
        <w:spacing w:after="0"/>
        <w:ind w:left="-1249" w:right="15370"/>
      </w:pPr>
    </w:p>
    <w:tbl>
      <w:tblPr>
        <w:tblW w:w="14554" w:type="dxa"/>
        <w:tblInd w:w="-101" w:type="dxa"/>
        <w:tblCellMar>
          <w:top w:w="27" w:type="dxa"/>
          <w:left w:w="106" w:type="dxa"/>
          <w:bottom w:w="9" w:type="dxa"/>
          <w:right w:w="60" w:type="dxa"/>
        </w:tblCellMar>
        <w:tblLook w:val="00A0"/>
      </w:tblPr>
      <w:tblGrid>
        <w:gridCol w:w="1667"/>
        <w:gridCol w:w="566"/>
        <w:gridCol w:w="1560"/>
        <w:gridCol w:w="4248"/>
        <w:gridCol w:w="4109"/>
        <w:gridCol w:w="710"/>
        <w:gridCol w:w="1694"/>
      </w:tblGrid>
      <w:tr w:rsidR="0040253E" w:rsidTr="003F61FC">
        <w:trPr>
          <w:trHeight w:val="1570"/>
        </w:trPr>
        <w:tc>
          <w:tcPr>
            <w:tcW w:w="16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7.4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Rappresentazione grafica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22 co. 1 lett. d) </w:t>
            </w:r>
          </w:p>
          <w:p w:rsidR="0040253E" w:rsidRDefault="0040253E" w:rsidP="003F61FC">
            <w:pPr>
              <w:spacing w:after="125" w:line="231" w:lineRule="auto"/>
            </w:pPr>
            <w:r w:rsidRPr="003F61FC">
              <w:rPr>
                <w:rFonts w:ascii="Bell MT" w:hAnsi="Bell MT" w:cs="Bell MT"/>
                <w:color w:val="191915"/>
                <w:sz w:val="18"/>
              </w:rPr>
              <w:t xml:space="preserve">1.  Ciascuna amministrazione pubblica e aggiorna annualmente: </w:t>
            </w:r>
          </w:p>
          <w:p w:rsidR="0040253E" w:rsidRDefault="0040253E" w:rsidP="003F61FC">
            <w:pPr>
              <w:spacing w:after="0" w:line="240" w:lineRule="auto"/>
              <w:ind w:right="47"/>
              <w:jc w:val="both"/>
            </w:pPr>
            <w:r w:rsidRPr="003F61FC">
              <w:rPr>
                <w:rFonts w:ascii="Bell MT" w:hAnsi="Bell MT" w:cs="Bell MT"/>
                <w:color w:val="191915"/>
                <w:sz w:val="18"/>
              </w:rPr>
              <w:t xml:space="preserve">d)  una o più rappresentazioni grafiche che evidenziano i rapporti tra l'amministrazione e gli enti di cui al precedente comma.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right="42"/>
              <w:jc w:val="both"/>
            </w:pPr>
            <w:r w:rsidRPr="003F61FC">
              <w:rPr>
                <w:rFonts w:ascii="Bell MT" w:hAnsi="Bell MT" w:cs="Bell MT"/>
                <w:color w:val="191915"/>
                <w:sz w:val="18"/>
              </w:rPr>
              <w:t xml:space="preserve">Una o più rappresentazioni grafiche che evidenziano i rapporti tra l'amministrazione e gli enti pubblici vigilati, le società partecipate, gli enti di diritto privato controllati.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5"/>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Finanziario</w:t>
            </w:r>
          </w:p>
        </w:tc>
      </w:tr>
      <w:tr w:rsidR="0040253E" w:rsidTr="003F61FC">
        <w:trPr>
          <w:trHeight w:val="1651"/>
        </w:trPr>
        <w:tc>
          <w:tcPr>
            <w:tcW w:w="1666"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8. Attività e procedimenti </w:t>
            </w: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8.1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Dati aggregati attività amministrativa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24 co. 1) </w:t>
            </w:r>
          </w:p>
          <w:p w:rsidR="0040253E" w:rsidRDefault="0040253E" w:rsidP="003F61FC">
            <w:pPr>
              <w:spacing w:after="0" w:line="240" w:lineRule="auto"/>
              <w:ind w:right="44"/>
              <w:jc w:val="both"/>
            </w:pPr>
            <w:r w:rsidRPr="003F61FC">
              <w:rPr>
                <w:rFonts w:ascii="Bell MT" w:hAnsi="Bell MT" w:cs="Bell MT"/>
                <w:color w:val="191915"/>
                <w:sz w:val="18"/>
              </w:rPr>
              <w:t xml:space="preserve">1.  Le pubbliche amministrazioni che organizzano, a fini conoscitivi e statistici, i dati relativi alla propria attività amministrativa, in forma aggregata, per settori di attività, per competenza degli organi e degli uffici, per tipologia di procedimenti, li pubblicano e li tengono costantemente aggiornati.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22" w:line="234" w:lineRule="auto"/>
              <w:ind w:left="5" w:right="41"/>
              <w:jc w:val="both"/>
            </w:pPr>
            <w:r w:rsidRPr="003F61FC">
              <w:rPr>
                <w:rFonts w:ascii="Bell MT" w:hAnsi="Bell MT" w:cs="Bell MT"/>
                <w:color w:val="191915"/>
                <w:sz w:val="18"/>
              </w:rPr>
              <w:t xml:space="preserve">Dati relativi alla attività amministrativa, in forma aggregata, per settori di attività, per competenza degli organi e degli uffici, per tipologia di procedimenti.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Tutti i servizi</w:t>
            </w:r>
          </w:p>
        </w:tc>
      </w:tr>
      <w:tr w:rsidR="0040253E" w:rsidTr="003F61FC">
        <w:trPr>
          <w:trHeight w:val="6173"/>
        </w:trPr>
        <w:tc>
          <w:tcPr>
            <w:tcW w:w="0" w:type="auto"/>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8.2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Tipologie di procedimento </w:t>
            </w:r>
          </w:p>
        </w:tc>
        <w:tc>
          <w:tcPr>
            <w:tcW w:w="4248" w:type="dxa"/>
            <w:tcBorders>
              <w:top w:val="single" w:sz="4" w:space="0" w:color="191915"/>
              <w:left w:val="single" w:sz="4" w:space="0" w:color="191915"/>
              <w:bottom w:val="single" w:sz="4" w:space="0" w:color="191915"/>
              <w:right w:val="single" w:sz="4" w:space="0" w:color="191915"/>
            </w:tcBorders>
            <w:vAlign w:val="center"/>
          </w:tcPr>
          <w:p w:rsidR="0040253E" w:rsidRDefault="0040253E" w:rsidP="003F61FC">
            <w:pPr>
              <w:spacing w:after="100" w:line="240" w:lineRule="auto"/>
            </w:pPr>
            <w:r w:rsidRPr="003F61FC">
              <w:rPr>
                <w:rFonts w:ascii="Bell MT" w:hAnsi="Bell MT" w:cs="Bell MT"/>
                <w:color w:val="191915"/>
                <w:sz w:val="18"/>
              </w:rPr>
              <w:t xml:space="preserve">(Art. 35 co. 1 e 2) </w:t>
            </w:r>
          </w:p>
          <w:p w:rsidR="0040253E" w:rsidRDefault="0040253E" w:rsidP="003F61FC">
            <w:pPr>
              <w:spacing w:after="122" w:line="234" w:lineRule="auto"/>
              <w:ind w:right="46"/>
              <w:jc w:val="both"/>
            </w:pPr>
            <w:r w:rsidRPr="003F61FC">
              <w:rPr>
                <w:rFonts w:ascii="Bell MT" w:hAnsi="Bell MT" w:cs="Bell MT"/>
                <w:color w:val="191915"/>
                <w:sz w:val="18"/>
              </w:rPr>
              <w:t xml:space="preserve">1.  Le pubbliche amministrazioni pubblicano i dati relativi alle tipologie di procedimento di propria competenza. Per ciascuna tipologia di procedimento sono pubblicate le seguenti informazioni: </w:t>
            </w:r>
          </w:p>
          <w:p w:rsidR="0040253E" w:rsidRDefault="0040253E" w:rsidP="003F61FC">
            <w:pPr>
              <w:numPr>
                <w:ilvl w:val="0"/>
                <w:numId w:val="14"/>
              </w:numPr>
              <w:spacing w:after="0" w:line="240" w:lineRule="auto"/>
            </w:pPr>
            <w:r w:rsidRPr="003F61FC">
              <w:rPr>
                <w:rFonts w:ascii="Bell MT" w:hAnsi="Bell MT" w:cs="Bell MT"/>
                <w:color w:val="191915"/>
                <w:sz w:val="18"/>
              </w:rPr>
              <w:t xml:space="preserve">una breve descrizione del procedimento con </w:t>
            </w:r>
          </w:p>
          <w:p w:rsidR="0040253E" w:rsidRDefault="0040253E" w:rsidP="003F61FC">
            <w:pPr>
              <w:spacing w:after="100" w:line="240" w:lineRule="auto"/>
            </w:pPr>
            <w:r w:rsidRPr="003F61FC">
              <w:rPr>
                <w:rFonts w:ascii="Bell MT" w:hAnsi="Bell MT" w:cs="Bell MT"/>
                <w:color w:val="191915"/>
                <w:sz w:val="18"/>
              </w:rPr>
              <w:t xml:space="preserve">indicazione di tutti i riferimenti normativi utili;  </w:t>
            </w:r>
          </w:p>
          <w:p w:rsidR="0040253E" w:rsidRDefault="0040253E" w:rsidP="003F61FC">
            <w:pPr>
              <w:numPr>
                <w:ilvl w:val="0"/>
                <w:numId w:val="14"/>
              </w:numPr>
              <w:spacing w:after="100" w:line="240" w:lineRule="auto"/>
            </w:pPr>
            <w:r w:rsidRPr="003F61FC">
              <w:rPr>
                <w:rFonts w:ascii="Bell MT" w:hAnsi="Bell MT" w:cs="Bell MT"/>
                <w:color w:val="191915"/>
                <w:sz w:val="18"/>
              </w:rPr>
              <w:t xml:space="preserve">l'unità organizzativa responsabile dell'istruttoria;  </w:t>
            </w:r>
          </w:p>
          <w:p w:rsidR="0040253E" w:rsidRDefault="0040253E" w:rsidP="003F61FC">
            <w:pPr>
              <w:numPr>
                <w:ilvl w:val="0"/>
                <w:numId w:val="14"/>
              </w:numPr>
              <w:spacing w:after="117" w:line="234" w:lineRule="auto"/>
            </w:pPr>
            <w:r w:rsidRPr="003F61FC">
              <w:rPr>
                <w:rFonts w:ascii="Bell MT" w:hAnsi="Bell MT" w:cs="Bell MT"/>
                <w:color w:val="191915"/>
                <w:sz w:val="18"/>
              </w:rPr>
              <w:t xml:space="preserve">il nome del responsabile del procedimento, unitamente ai recapiti telefonici e alla casella di posta elettronica istituzionale, nonché, ove diverso, l'ufficio competente all'adozione del provvedimento finale, con l'indicazione del nome del responsabile dell'ufficio, unitamente ai rispettivi recapiti telefonici e alla casella di posta elettronica istituzionale;  </w:t>
            </w:r>
          </w:p>
          <w:p w:rsidR="0040253E" w:rsidRDefault="0040253E" w:rsidP="003F61FC">
            <w:pPr>
              <w:numPr>
                <w:ilvl w:val="0"/>
                <w:numId w:val="14"/>
              </w:numPr>
              <w:spacing w:after="116" w:line="235" w:lineRule="auto"/>
            </w:pPr>
            <w:r w:rsidRPr="003F61FC">
              <w:rPr>
                <w:rFonts w:ascii="Bell MT" w:hAnsi="Bell MT" w:cs="Bell MT"/>
                <w:color w:val="191915"/>
                <w:sz w:val="18"/>
              </w:rPr>
              <w:t xml:space="preserve">per i procedimenti ad istanza di parte, gli atti e i documenti da allegare all'istanza e la modulistica necessaria, compresi i fac-simile per le autocertificazioni, anche se la produzione a corredo dell'istanza è prevista da norme di legge, regolamenti o atti pubblicati nella Gazzetta Ufficiale, nonché gli uffici ai quali rivolgersi per informazioni, gli orari e le modalità di accesso con indicazione degli indirizzi, dei recapiti telefonici e delle caselle di posta elettronica istituzionale, a cui presentare le istanze;  </w:t>
            </w:r>
          </w:p>
          <w:p w:rsidR="0040253E" w:rsidRDefault="0040253E" w:rsidP="003F61FC">
            <w:pPr>
              <w:numPr>
                <w:ilvl w:val="0"/>
                <w:numId w:val="14"/>
              </w:numPr>
              <w:spacing w:after="0" w:line="240" w:lineRule="auto"/>
            </w:pPr>
            <w:r w:rsidRPr="003F61FC">
              <w:rPr>
                <w:rFonts w:ascii="Bell MT" w:hAnsi="Bell MT" w:cs="Bell MT"/>
                <w:color w:val="191915"/>
                <w:sz w:val="18"/>
              </w:rPr>
              <w:t xml:space="preserve">le modalità con le quali gli interessati possono </w:t>
            </w: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ind w:left="5"/>
            </w:pPr>
            <w:r w:rsidRPr="003F61FC">
              <w:rPr>
                <w:rFonts w:ascii="Bell MT" w:hAnsi="Bell MT" w:cs="Bell MT"/>
                <w:color w:val="191915"/>
                <w:sz w:val="18"/>
                <w:u w:val="single" w:color="191915"/>
              </w:rPr>
              <w:t>Per ciascuna tipologia di procedimento</w:t>
            </w:r>
            <w:r w:rsidRPr="003F61FC">
              <w:rPr>
                <w:rFonts w:ascii="Bell MT" w:hAnsi="Bell MT" w:cs="Bell MT"/>
                <w:color w:val="191915"/>
                <w:sz w:val="18"/>
              </w:rPr>
              <w:t xml:space="preserve">:  </w:t>
            </w:r>
          </w:p>
          <w:p w:rsidR="0040253E" w:rsidRDefault="0040253E" w:rsidP="003F61FC">
            <w:pPr>
              <w:spacing w:after="125" w:line="231" w:lineRule="auto"/>
              <w:ind w:left="5"/>
              <w:jc w:val="both"/>
            </w:pPr>
            <w:r w:rsidRPr="003F61FC">
              <w:rPr>
                <w:rFonts w:ascii="Bell MT" w:hAnsi="Bell MT" w:cs="Bell MT"/>
                <w:color w:val="191915"/>
                <w:sz w:val="18"/>
              </w:rPr>
              <w:t xml:space="preserve">breve descrizione del procedimento con indicazione di tutti i riferimenti normativi utili;  </w:t>
            </w:r>
          </w:p>
          <w:p w:rsidR="0040253E" w:rsidRDefault="0040253E" w:rsidP="003F61FC">
            <w:pPr>
              <w:spacing w:after="120" w:line="236" w:lineRule="auto"/>
              <w:ind w:left="5"/>
              <w:jc w:val="both"/>
            </w:pPr>
            <w:r w:rsidRPr="003F61FC">
              <w:rPr>
                <w:rFonts w:ascii="Bell MT" w:hAnsi="Bell MT" w:cs="Bell MT"/>
                <w:color w:val="191915"/>
                <w:sz w:val="18"/>
              </w:rPr>
              <w:t xml:space="preserve">unità organizzative responsabili dell'istruttoria e dell'adozione del provvedimento finale;  </w:t>
            </w:r>
          </w:p>
          <w:p w:rsidR="0040253E" w:rsidRDefault="0040253E" w:rsidP="003F61FC">
            <w:pPr>
              <w:spacing w:after="117" w:line="234" w:lineRule="auto"/>
              <w:ind w:left="5" w:right="39"/>
              <w:jc w:val="both"/>
            </w:pPr>
            <w:r w:rsidRPr="003F61FC">
              <w:rPr>
                <w:rFonts w:ascii="Bell MT" w:hAnsi="Bell MT" w:cs="Bell MT"/>
                <w:color w:val="191915"/>
                <w:sz w:val="18"/>
              </w:rPr>
              <w:t xml:space="preserve">termine fissato in sede di disciplina normativa del procedimento per la conclusione con l'adozione di un provvedimento espresso e ogni altro termine procedimentale rilevante;  </w:t>
            </w:r>
          </w:p>
          <w:p w:rsidR="0040253E" w:rsidRDefault="0040253E" w:rsidP="003F61FC">
            <w:pPr>
              <w:spacing w:after="121" w:line="235" w:lineRule="auto"/>
              <w:ind w:left="5" w:right="42"/>
              <w:jc w:val="both"/>
            </w:pPr>
            <w:r w:rsidRPr="003F61FC">
              <w:rPr>
                <w:rFonts w:ascii="Bell MT" w:hAnsi="Bell MT" w:cs="Bell MT"/>
                <w:color w:val="191915"/>
                <w:sz w:val="18"/>
              </w:rPr>
              <w:t xml:space="preserve">procedimenti per i quali il provvedimento dell'amministrazione può essere sostituito da una dichiarazione dell'interessato ovvero il procedimento può concludersi con il silenzio-assenso dell'amministrazione;  </w:t>
            </w:r>
          </w:p>
          <w:p w:rsidR="0040253E" w:rsidRDefault="0040253E" w:rsidP="003F61FC">
            <w:pPr>
              <w:spacing w:after="122" w:line="234" w:lineRule="auto"/>
              <w:ind w:left="5" w:right="39"/>
              <w:jc w:val="both"/>
            </w:pPr>
            <w:r w:rsidRPr="003F61FC">
              <w:rPr>
                <w:rFonts w:ascii="Bell MT" w:hAnsi="Bell MT" w:cs="Bell MT"/>
                <w:color w:val="191915"/>
                <w:sz w:val="18"/>
              </w:rPr>
              <w:t xml:space="preserve">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  </w:t>
            </w:r>
          </w:p>
          <w:p w:rsidR="0040253E" w:rsidRDefault="0040253E" w:rsidP="003F61FC">
            <w:pPr>
              <w:spacing w:after="122" w:line="234" w:lineRule="auto"/>
              <w:ind w:left="5"/>
            </w:pPr>
            <w:r w:rsidRPr="003F61FC">
              <w:rPr>
                <w:rFonts w:ascii="Bell MT" w:hAnsi="Bell MT" w:cs="Bell MT"/>
                <w:color w:val="191915"/>
                <w:sz w:val="18"/>
              </w:rPr>
              <w:t xml:space="preserve">link di accesso al servizio on line, ove sia già disponibile in rete, o tempi previsti per la sua attivazione;  </w:t>
            </w:r>
          </w:p>
          <w:p w:rsidR="0040253E" w:rsidRDefault="0040253E" w:rsidP="003F61FC">
            <w:pPr>
              <w:spacing w:after="0" w:line="240" w:lineRule="auto"/>
              <w:ind w:left="5" w:right="40"/>
              <w:jc w:val="both"/>
            </w:pPr>
            <w:r w:rsidRPr="003F61FC">
              <w:rPr>
                <w:rFonts w:ascii="Bell MT" w:hAnsi="Bell MT" w:cs="Bell MT"/>
                <w:color w:val="191915"/>
                <w:sz w:val="18"/>
              </w:rPr>
              <w:t xml:space="preserve">modalità per l'effettuazione dei pagamenti eventualmente necessari, con i codici IBAN identificativi del conto di pagamento, ovvero di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Tutti i servizi</w:t>
            </w:r>
          </w:p>
        </w:tc>
      </w:tr>
    </w:tbl>
    <w:p w:rsidR="0040253E" w:rsidRDefault="0040253E">
      <w:pPr>
        <w:spacing w:after="0"/>
        <w:ind w:left="-1249" w:right="15370"/>
      </w:pPr>
    </w:p>
    <w:tbl>
      <w:tblPr>
        <w:tblW w:w="14554" w:type="dxa"/>
        <w:tblInd w:w="-101" w:type="dxa"/>
        <w:tblCellMar>
          <w:top w:w="27" w:type="dxa"/>
          <w:left w:w="106" w:type="dxa"/>
          <w:right w:w="60" w:type="dxa"/>
        </w:tblCellMar>
        <w:tblLook w:val="00A0"/>
      </w:tblPr>
      <w:tblGrid>
        <w:gridCol w:w="1667"/>
        <w:gridCol w:w="566"/>
        <w:gridCol w:w="1560"/>
        <w:gridCol w:w="4248"/>
        <w:gridCol w:w="4109"/>
        <w:gridCol w:w="710"/>
        <w:gridCol w:w="1694"/>
      </w:tblGrid>
      <w:tr w:rsidR="0040253E" w:rsidTr="003F61FC">
        <w:trPr>
          <w:trHeight w:val="9374"/>
        </w:trPr>
        <w:tc>
          <w:tcPr>
            <w:tcW w:w="1667"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15" w:line="236" w:lineRule="auto"/>
              <w:jc w:val="both"/>
            </w:pPr>
            <w:r w:rsidRPr="003F61FC">
              <w:rPr>
                <w:rFonts w:ascii="Bell MT" w:hAnsi="Bell MT" w:cs="Bell MT"/>
                <w:color w:val="191915"/>
                <w:sz w:val="18"/>
              </w:rPr>
              <w:t xml:space="preserve">ottenere le informazioni relative ai procedimenti in corso che li riguardino;  </w:t>
            </w:r>
          </w:p>
          <w:p w:rsidR="0040253E" w:rsidRDefault="0040253E" w:rsidP="003F61FC">
            <w:pPr>
              <w:numPr>
                <w:ilvl w:val="0"/>
                <w:numId w:val="15"/>
              </w:numPr>
              <w:spacing w:after="122" w:line="234" w:lineRule="auto"/>
              <w:ind w:right="47"/>
              <w:jc w:val="both"/>
            </w:pPr>
            <w:r w:rsidRPr="003F61FC">
              <w:rPr>
                <w:rFonts w:ascii="Bell MT" w:hAnsi="Bell MT" w:cs="Bell MT"/>
                <w:color w:val="191915"/>
                <w:sz w:val="18"/>
              </w:rPr>
              <w:t xml:space="preserve">il termine fissato in sede di disciplina normativa del procedimento per la conclusione con l'adozione di un provvedimento espresso e ogni altro termine procedimentale rilevante;  </w:t>
            </w:r>
          </w:p>
          <w:p w:rsidR="0040253E" w:rsidRDefault="0040253E" w:rsidP="003F61FC">
            <w:pPr>
              <w:numPr>
                <w:ilvl w:val="0"/>
                <w:numId w:val="15"/>
              </w:numPr>
              <w:spacing w:after="116" w:line="235" w:lineRule="auto"/>
              <w:ind w:right="47"/>
              <w:jc w:val="both"/>
            </w:pPr>
            <w:r w:rsidRPr="003F61FC">
              <w:rPr>
                <w:rFonts w:ascii="Bell MT" w:hAnsi="Bell MT" w:cs="Bell MT"/>
                <w:color w:val="191915"/>
                <w:sz w:val="18"/>
              </w:rPr>
              <w:t xml:space="preserve">i procedimenti per i quali il provvedimento dell'amministrazione può essere sostituito da una dichiarazione dell'interessato, ovvero il procedimento può concludersi con il silenzio assenso dell'amministrazione;  </w:t>
            </w:r>
          </w:p>
          <w:p w:rsidR="0040253E" w:rsidRDefault="0040253E" w:rsidP="003F61FC">
            <w:pPr>
              <w:numPr>
                <w:ilvl w:val="0"/>
                <w:numId w:val="15"/>
              </w:numPr>
              <w:spacing w:after="116" w:line="235" w:lineRule="auto"/>
              <w:ind w:right="47"/>
              <w:jc w:val="both"/>
            </w:pPr>
            <w:r w:rsidRPr="003F61FC">
              <w:rPr>
                <w:rFonts w:ascii="Bell MT" w:hAnsi="Bell MT" w:cs="Bell MT"/>
                <w:color w:val="191915"/>
                <w:sz w:val="18"/>
              </w:rPr>
              <w:t xml:space="preserve">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  </w:t>
            </w:r>
          </w:p>
          <w:p w:rsidR="0040253E" w:rsidRDefault="0040253E" w:rsidP="003F61FC">
            <w:pPr>
              <w:numPr>
                <w:ilvl w:val="0"/>
                <w:numId w:val="15"/>
              </w:numPr>
              <w:spacing w:after="115" w:line="236" w:lineRule="auto"/>
              <w:ind w:right="47"/>
              <w:jc w:val="both"/>
            </w:pPr>
            <w:r w:rsidRPr="003F61FC">
              <w:rPr>
                <w:rFonts w:ascii="Bell MT" w:hAnsi="Bell MT" w:cs="Bell MT"/>
                <w:color w:val="191915"/>
                <w:sz w:val="18"/>
              </w:rPr>
              <w:t xml:space="preserve">il link di accesso al servizio on line, ove sia già disponibile in rete, o i tempi previsti per la sua attivazione;  </w:t>
            </w:r>
          </w:p>
          <w:p w:rsidR="0040253E" w:rsidRDefault="0040253E" w:rsidP="003F61FC">
            <w:pPr>
              <w:numPr>
                <w:ilvl w:val="0"/>
                <w:numId w:val="16"/>
              </w:numPr>
              <w:spacing w:after="120" w:line="236" w:lineRule="auto"/>
              <w:ind w:right="45"/>
              <w:jc w:val="both"/>
            </w:pPr>
            <w:r w:rsidRPr="003F61FC">
              <w:rPr>
                <w:rFonts w:ascii="Bell MT" w:hAnsi="Bell MT" w:cs="Bell MT"/>
                <w:color w:val="191915"/>
                <w:sz w:val="18"/>
              </w:rPr>
              <w:t xml:space="preserve">le modalità per l'effettuazione dei pagamenti eventualmente necessari, con le informazioni di cui all'art. 36;  </w:t>
            </w:r>
          </w:p>
          <w:p w:rsidR="0040253E" w:rsidRDefault="0040253E" w:rsidP="003F61FC">
            <w:pPr>
              <w:numPr>
                <w:ilvl w:val="0"/>
                <w:numId w:val="16"/>
              </w:numPr>
              <w:spacing w:after="122" w:line="234" w:lineRule="auto"/>
              <w:ind w:right="45"/>
              <w:jc w:val="both"/>
            </w:pPr>
            <w:r w:rsidRPr="003F61FC">
              <w:rPr>
                <w:rFonts w:ascii="Bell MT" w:hAnsi="Bell MT" w:cs="Bell MT"/>
                <w:color w:val="191915"/>
                <w:sz w:val="18"/>
              </w:rPr>
              <w:t xml:space="preserve">il nome del soggetto a cui è attribuito, in caso di inerzia, il potere sostitutivo, nonché le modalità per attivare tale potere, con indicazione dei recapiti telefonici e delle caselle di posta elettronica istituzionale;  </w:t>
            </w:r>
          </w:p>
          <w:p w:rsidR="0040253E" w:rsidRDefault="0040253E" w:rsidP="003F61FC">
            <w:pPr>
              <w:numPr>
                <w:ilvl w:val="0"/>
                <w:numId w:val="16"/>
              </w:numPr>
              <w:spacing w:after="122" w:line="234" w:lineRule="auto"/>
              <w:ind w:right="45"/>
              <w:jc w:val="both"/>
            </w:pPr>
            <w:r w:rsidRPr="003F61FC">
              <w:rPr>
                <w:rFonts w:ascii="Bell MT" w:hAnsi="Bell MT" w:cs="Bell MT"/>
                <w:color w:val="191915"/>
                <w:sz w:val="18"/>
              </w:rPr>
              <w:t xml:space="preserve">i risultati delle indagini di customer satisfaction condotte sulla qualità dei servizi erogati attraverso diversi canali, facendone rilevare il relativo andamento. </w:t>
            </w:r>
          </w:p>
          <w:p w:rsidR="0040253E" w:rsidRDefault="0040253E" w:rsidP="003F61FC">
            <w:pPr>
              <w:spacing w:after="0" w:line="240" w:lineRule="auto"/>
              <w:ind w:right="44"/>
              <w:jc w:val="both"/>
            </w:pPr>
            <w:r w:rsidRPr="003F61FC">
              <w:rPr>
                <w:rFonts w:ascii="Bell MT" w:hAnsi="Bell MT" w:cs="Bell MT"/>
                <w:color w:val="191915"/>
                <w:sz w:val="18"/>
              </w:rPr>
              <w:t xml:space="preserve">2.  Le pubbliche amministrazioni non possono richiedere l'uso di moduli e formulari che non siano stati pubblicati; in caso di omessa pubblicazione, i relativi procedimenti possono essere avviati anche in assenza dei suddetti moduli o formulari. L'amministrazione non può respingere l'istanza adducendo il mancato utilizzo dei moduli o formulari o la mancata produzione di tali atti o documenti, e deve invitare l'istante a integrare la documentazione in un termine congruo.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17" w:line="235" w:lineRule="auto"/>
              <w:ind w:left="5" w:right="39"/>
              <w:jc w:val="both"/>
            </w:pPr>
            <w:r w:rsidRPr="003F61FC">
              <w:rPr>
                <w:rFonts w:ascii="Bell MT" w:hAnsi="Bell MT" w:cs="Bell MT"/>
                <w:color w:val="191915"/>
                <w:sz w:val="18"/>
              </w:rPr>
              <w:t xml:space="preserve">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  </w:t>
            </w:r>
          </w:p>
          <w:p w:rsidR="0040253E" w:rsidRDefault="0040253E" w:rsidP="003F61FC">
            <w:pPr>
              <w:spacing w:after="115" w:line="236" w:lineRule="auto"/>
              <w:ind w:left="5" w:right="40"/>
              <w:jc w:val="both"/>
            </w:pPr>
            <w:r w:rsidRPr="003F61FC">
              <w:rPr>
                <w:rFonts w:ascii="Bell MT" w:hAnsi="Bell MT" w:cs="Bell MT"/>
                <w:color w:val="191915"/>
                <w:sz w:val="18"/>
              </w:rPr>
              <w:t xml:space="preserve">risultati delle indagini di customer satisfaction condotte sulla qualità dei servizi erogati attraverso diversi canali, con il relativo andamento.   </w:t>
            </w:r>
          </w:p>
          <w:p w:rsidR="0040253E" w:rsidRDefault="0040253E" w:rsidP="003F61FC">
            <w:pPr>
              <w:spacing w:after="100" w:line="240" w:lineRule="auto"/>
              <w:ind w:left="5"/>
            </w:pPr>
            <w:r w:rsidRPr="003F61FC">
              <w:rPr>
                <w:rFonts w:ascii="Bell MT" w:hAnsi="Bell MT" w:cs="Bell MT"/>
                <w:color w:val="191915"/>
                <w:sz w:val="18"/>
              </w:rPr>
              <w:t xml:space="preserve"> </w:t>
            </w:r>
          </w:p>
          <w:p w:rsidR="0040253E" w:rsidRDefault="0040253E" w:rsidP="003F61FC">
            <w:pPr>
              <w:spacing w:after="100" w:line="240" w:lineRule="auto"/>
              <w:ind w:left="5"/>
            </w:pPr>
            <w:r w:rsidRPr="003F61FC">
              <w:rPr>
                <w:rFonts w:ascii="Bell MT" w:hAnsi="Bell MT" w:cs="Bell MT"/>
                <w:color w:val="191915"/>
                <w:sz w:val="18"/>
                <w:u w:val="single" w:color="191915"/>
              </w:rPr>
              <w:t>Per i procedimenti ad istanza di parte</w:t>
            </w:r>
            <w:r w:rsidRPr="003F61FC">
              <w:rPr>
                <w:rFonts w:ascii="Bell MT" w:hAnsi="Bell MT" w:cs="Bell MT"/>
                <w:color w:val="191915"/>
                <w:sz w:val="18"/>
              </w:rPr>
              <w:t xml:space="preserve">:  </w:t>
            </w:r>
          </w:p>
          <w:p w:rsidR="0040253E" w:rsidRDefault="0040253E" w:rsidP="003F61FC">
            <w:pPr>
              <w:spacing w:after="122" w:line="234" w:lineRule="auto"/>
              <w:ind w:left="5" w:right="40"/>
              <w:jc w:val="both"/>
            </w:pPr>
            <w:r w:rsidRPr="003F61FC">
              <w:rPr>
                <w:rFonts w:ascii="Bell MT" w:hAnsi="Bell MT" w:cs="Bell MT"/>
                <w:color w:val="191915"/>
                <w:sz w:val="18"/>
              </w:rPr>
              <w:t xml:space="preserve">atti e documenti da allegare all'istanza e modulistica necessaria, compresi i fac-simile per le autocertificazioni;  </w:t>
            </w:r>
          </w:p>
          <w:p w:rsidR="0040253E" w:rsidRDefault="0040253E" w:rsidP="003F61FC">
            <w:pPr>
              <w:spacing w:after="122" w:line="234" w:lineRule="auto"/>
              <w:ind w:left="5" w:right="39"/>
              <w:jc w:val="both"/>
            </w:pPr>
            <w:r w:rsidRPr="003F61FC">
              <w:rPr>
                <w:rFonts w:ascii="Bell MT" w:hAnsi="Bell MT" w:cs="Bell MT"/>
                <w:color w:val="191915"/>
                <w:sz w:val="18"/>
              </w:rPr>
              <w:t xml:space="preserve">uffici ai quali rivolgersi per informazioni, orari e modalità di accesso con indicazione degli indirizzi, recapiti telefonici e caselle di posta elettronica istituzionale a cui presentare le istanze. </w:t>
            </w:r>
          </w:p>
          <w:p w:rsidR="0040253E" w:rsidRDefault="0040253E" w:rsidP="003F61FC">
            <w:pPr>
              <w:spacing w:after="96" w:line="240" w:lineRule="auto"/>
              <w:ind w:left="5"/>
            </w:pPr>
            <w:r w:rsidRPr="003F61FC">
              <w:rPr>
                <w:rFonts w:ascii="Bell MT" w:hAnsi="Bell MT" w:cs="Bell MT"/>
                <w:color w:val="191915"/>
                <w:sz w:val="18"/>
              </w:rPr>
              <w:t xml:space="preserve"> </w:t>
            </w:r>
          </w:p>
          <w:p w:rsidR="0040253E" w:rsidRDefault="0040253E" w:rsidP="003F61FC">
            <w:pPr>
              <w:spacing w:after="120" w:line="236" w:lineRule="auto"/>
              <w:ind w:left="5"/>
            </w:pPr>
            <w:r w:rsidRPr="003F61FC">
              <w:rPr>
                <w:rFonts w:ascii="Bell MT" w:hAnsi="Bell MT" w:cs="Bell MT"/>
                <w:color w:val="191915"/>
                <w:sz w:val="18"/>
                <w:u w:val="single" w:color="191915"/>
              </w:rPr>
              <w:t>Per ciascun procedimento di autorizzazione o</w:t>
            </w:r>
            <w:r w:rsidRPr="003F61FC">
              <w:rPr>
                <w:rFonts w:ascii="Bell MT" w:hAnsi="Bell MT" w:cs="Bell MT"/>
                <w:color w:val="191915"/>
                <w:sz w:val="18"/>
              </w:rPr>
              <w:t xml:space="preserve"> </w:t>
            </w:r>
            <w:r w:rsidRPr="003F61FC">
              <w:rPr>
                <w:rFonts w:ascii="Bell MT" w:hAnsi="Bell MT" w:cs="Bell MT"/>
                <w:color w:val="191915"/>
                <w:sz w:val="18"/>
                <w:u w:val="single" w:color="191915"/>
              </w:rPr>
              <w:t>concessione</w:t>
            </w:r>
            <w:r w:rsidRPr="003F61FC">
              <w:rPr>
                <w:rFonts w:ascii="Bell MT" w:hAnsi="Bell MT" w:cs="Bell MT"/>
                <w:color w:val="191915"/>
                <w:sz w:val="18"/>
              </w:rPr>
              <w:t xml:space="preserve">:  </w:t>
            </w:r>
          </w:p>
          <w:p w:rsidR="0040253E" w:rsidRDefault="0040253E" w:rsidP="003F61FC">
            <w:pPr>
              <w:spacing w:after="115" w:line="236" w:lineRule="auto"/>
              <w:ind w:left="5"/>
              <w:jc w:val="both"/>
            </w:pPr>
            <w:r w:rsidRPr="003F61FC">
              <w:rPr>
                <w:rFonts w:ascii="Bell MT" w:hAnsi="Bell MT" w:cs="Bell MT"/>
                <w:color w:val="191915"/>
                <w:sz w:val="18"/>
              </w:rPr>
              <w:t xml:space="preserve">breve descrizione del procedimento con indicazione di tutti i riferimenti normativi utili;  </w:t>
            </w:r>
          </w:p>
          <w:p w:rsidR="0040253E" w:rsidRDefault="0040253E" w:rsidP="003F61FC">
            <w:pPr>
              <w:spacing w:after="82" w:line="281" w:lineRule="auto"/>
              <w:ind w:left="5" w:right="39"/>
              <w:jc w:val="both"/>
            </w:pPr>
            <w:r w:rsidRPr="003F61FC">
              <w:rPr>
                <w:rFonts w:ascii="Bell MT" w:hAnsi="Bell MT" w:cs="Bell MT"/>
                <w:color w:val="191915"/>
                <w:sz w:val="18"/>
              </w:rPr>
              <w:t xml:space="preserve">unità organizzativa responsabile dell'istruttoria;  nome del responsabile del procedimento, unitamente ai recapiti telefonici e alla casella di posta elettronica istituzionale;  </w:t>
            </w:r>
          </w:p>
          <w:p w:rsidR="0040253E" w:rsidRDefault="0040253E" w:rsidP="003F61FC">
            <w:pPr>
              <w:spacing w:after="122" w:line="234" w:lineRule="auto"/>
              <w:ind w:left="5" w:right="40"/>
              <w:jc w:val="both"/>
            </w:pPr>
            <w:r w:rsidRPr="003F61FC">
              <w:rPr>
                <w:rFonts w:ascii="Bell MT" w:hAnsi="Bell MT" w:cs="Bell MT"/>
                <w:color w:val="191915"/>
                <w:sz w:val="18"/>
              </w:rPr>
              <w:t xml:space="preserve">modalità con le quali gli interessati possono ottenere le informazioni relative ai procedimenti in corso che li riguardino;  </w:t>
            </w:r>
          </w:p>
          <w:p w:rsidR="0040253E" w:rsidRDefault="0040253E" w:rsidP="003F61FC">
            <w:pPr>
              <w:spacing w:after="122" w:line="234" w:lineRule="auto"/>
              <w:ind w:left="5" w:right="39"/>
              <w:jc w:val="both"/>
            </w:pPr>
            <w:r w:rsidRPr="003F61FC">
              <w:rPr>
                <w:rFonts w:ascii="Bell MT" w:hAnsi="Bell MT" w:cs="Bell MT"/>
                <w:color w:val="191915"/>
                <w:sz w:val="18"/>
              </w:rPr>
              <w:t xml:space="preserve">termine fissato in sede di disciplina normativa del procedimento per la conclusione con l'adozione di un provvedimento espresso e ogni altro termine procedimentale rilevante;  </w:t>
            </w:r>
          </w:p>
          <w:p w:rsidR="0040253E" w:rsidRDefault="0040253E" w:rsidP="003F61FC">
            <w:pPr>
              <w:spacing w:after="0" w:line="240" w:lineRule="auto"/>
              <w:ind w:left="5" w:right="42"/>
              <w:jc w:val="both"/>
            </w:pPr>
            <w:r w:rsidRPr="003F61FC">
              <w:rPr>
                <w:rFonts w:ascii="Bell MT" w:hAnsi="Bell MT" w:cs="Bell MT"/>
                <w:color w:val="191915"/>
                <w:sz w:val="18"/>
              </w:rPr>
              <w:t xml:space="preserve">procedimenti per i quali il provvedimento dell'amministrazione può essere sostituito da una dichiarazione dell'interessato ovvero il procedimento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r>
      <w:tr w:rsidR="0040253E" w:rsidTr="003F61FC">
        <w:trPr>
          <w:trHeight w:val="9298"/>
        </w:trPr>
        <w:tc>
          <w:tcPr>
            <w:tcW w:w="1667"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10" w:line="242" w:lineRule="auto"/>
              <w:jc w:val="both"/>
            </w:pPr>
            <w:r w:rsidRPr="003F61FC">
              <w:rPr>
                <w:rFonts w:ascii="Bell MT" w:hAnsi="Bell MT" w:cs="Bell MT"/>
                <w:color w:val="191915"/>
                <w:sz w:val="18"/>
                <w:u w:val="single" w:color="191915"/>
              </w:rPr>
              <w:t>Ai sensi dell’articolo 28 (indennizzo da ritardo nella</w:t>
            </w:r>
            <w:r w:rsidRPr="003F61FC">
              <w:rPr>
                <w:rFonts w:ascii="Bell MT" w:hAnsi="Bell MT" w:cs="Bell MT"/>
                <w:color w:val="191915"/>
                <w:sz w:val="18"/>
              </w:rPr>
              <w:t xml:space="preserve"> </w:t>
            </w:r>
            <w:r w:rsidRPr="003F61FC">
              <w:rPr>
                <w:rFonts w:ascii="Bell MT" w:hAnsi="Bell MT" w:cs="Bell MT"/>
                <w:color w:val="191915"/>
                <w:sz w:val="18"/>
                <w:u w:val="single" w:color="191915"/>
              </w:rPr>
              <w:t>conclusione del procedimento) del DL 69/2013</w:t>
            </w:r>
            <w:r w:rsidRPr="003F61FC">
              <w:rPr>
                <w:rFonts w:ascii="Bell MT" w:hAnsi="Bell MT" w:cs="Bell MT"/>
                <w:b/>
                <w:color w:val="191915"/>
                <w:sz w:val="18"/>
              </w:rPr>
              <w:t xml:space="preserve">:  </w:t>
            </w:r>
          </w:p>
          <w:p w:rsidR="0040253E" w:rsidRDefault="0040253E" w:rsidP="003F61FC">
            <w:pPr>
              <w:spacing w:after="122" w:line="234" w:lineRule="auto"/>
              <w:ind w:right="45"/>
              <w:jc w:val="both"/>
            </w:pPr>
            <w:r w:rsidRPr="003F61FC">
              <w:rPr>
                <w:rFonts w:ascii="Bell MT" w:hAnsi="Bell MT" w:cs="Bell MT"/>
                <w:color w:val="191915"/>
                <w:sz w:val="18"/>
              </w:rPr>
              <w:t xml:space="preserve">nelle comunicazioni di avvio del procedimento e nelle informazioni sul procedimento, da pubblicare ai sensi decreto legislativo 33/2013 art. 35 è necessario:  </w:t>
            </w:r>
          </w:p>
          <w:p w:rsidR="0040253E" w:rsidRDefault="0040253E" w:rsidP="003F61FC">
            <w:pPr>
              <w:spacing w:after="0" w:line="377" w:lineRule="auto"/>
              <w:ind w:right="556"/>
              <w:jc w:val="both"/>
            </w:pPr>
            <w:r w:rsidRPr="003F61FC">
              <w:rPr>
                <w:rFonts w:ascii="Bell MT" w:hAnsi="Bell MT" w:cs="Bell MT"/>
                <w:color w:val="191915"/>
                <w:sz w:val="18"/>
              </w:rPr>
              <w:t xml:space="preserve">fare menzione del diritto all'indennizzo; indicare modalità e termini per conseguirlo;  </w:t>
            </w:r>
          </w:p>
          <w:p w:rsidR="0040253E" w:rsidRDefault="0040253E" w:rsidP="003F61FC">
            <w:pPr>
              <w:spacing w:after="0" w:line="240" w:lineRule="auto"/>
              <w:ind w:right="46"/>
              <w:jc w:val="both"/>
            </w:pPr>
            <w:r w:rsidRPr="003F61FC">
              <w:rPr>
                <w:rFonts w:ascii="Bell MT" w:hAnsi="Bell MT" w:cs="Bell MT"/>
                <w:color w:val="191915"/>
                <w:sz w:val="18"/>
              </w:rPr>
              <w:t xml:space="preserve">indicare il soggetto titolare del potere sostitutivo ed i termini a questo assegnati per la conclusione del procedimento.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15" w:line="236" w:lineRule="auto"/>
              <w:ind w:left="5"/>
            </w:pPr>
            <w:r w:rsidRPr="003F61FC">
              <w:rPr>
                <w:rFonts w:ascii="Bell MT" w:hAnsi="Bell MT" w:cs="Bell MT"/>
                <w:color w:val="191915"/>
                <w:sz w:val="18"/>
              </w:rPr>
              <w:t xml:space="preserve">può </w:t>
            </w:r>
            <w:r w:rsidRPr="003F61FC">
              <w:rPr>
                <w:rFonts w:ascii="Bell MT" w:hAnsi="Bell MT" w:cs="Bell MT"/>
                <w:color w:val="191915"/>
                <w:sz w:val="18"/>
              </w:rPr>
              <w:tab/>
              <w:t xml:space="preserve">concludersi </w:t>
            </w:r>
            <w:r w:rsidRPr="003F61FC">
              <w:rPr>
                <w:rFonts w:ascii="Bell MT" w:hAnsi="Bell MT" w:cs="Bell MT"/>
                <w:color w:val="191915"/>
                <w:sz w:val="18"/>
              </w:rPr>
              <w:tab/>
              <w:t xml:space="preserve">con </w:t>
            </w:r>
            <w:r w:rsidRPr="003F61FC">
              <w:rPr>
                <w:rFonts w:ascii="Bell MT" w:hAnsi="Bell MT" w:cs="Bell MT"/>
                <w:color w:val="191915"/>
                <w:sz w:val="18"/>
              </w:rPr>
              <w:tab/>
              <w:t xml:space="preserve">il </w:t>
            </w:r>
            <w:r w:rsidRPr="003F61FC">
              <w:rPr>
                <w:rFonts w:ascii="Bell MT" w:hAnsi="Bell MT" w:cs="Bell MT"/>
                <w:color w:val="191915"/>
                <w:sz w:val="18"/>
              </w:rPr>
              <w:tab/>
              <w:t xml:space="preserve">silenzio-assenso dell'amministrazione;  </w:t>
            </w:r>
          </w:p>
          <w:p w:rsidR="0040253E" w:rsidRDefault="0040253E" w:rsidP="003F61FC">
            <w:pPr>
              <w:spacing w:after="116" w:line="235" w:lineRule="auto"/>
              <w:ind w:left="5" w:right="39"/>
              <w:jc w:val="both"/>
            </w:pPr>
            <w:r w:rsidRPr="003F61FC">
              <w:rPr>
                <w:rFonts w:ascii="Bell MT" w:hAnsi="Bell MT" w:cs="Bell MT"/>
                <w:color w:val="191915"/>
                <w:sz w:val="18"/>
              </w:rPr>
              <w:t xml:space="preserve">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  </w:t>
            </w:r>
          </w:p>
          <w:p w:rsidR="0040253E" w:rsidRDefault="0040253E" w:rsidP="003F61FC">
            <w:pPr>
              <w:spacing w:after="115" w:line="236" w:lineRule="auto"/>
              <w:ind w:left="5"/>
            </w:pPr>
            <w:r w:rsidRPr="003F61FC">
              <w:rPr>
                <w:rFonts w:ascii="Bell MT" w:hAnsi="Bell MT" w:cs="Bell MT"/>
                <w:color w:val="191915"/>
                <w:sz w:val="18"/>
              </w:rPr>
              <w:t xml:space="preserve">link di accesso al servizio on line, ove sia già disponibile in rete, o tempi previsti per la sua attivazione;  </w:t>
            </w:r>
          </w:p>
          <w:p w:rsidR="0040253E" w:rsidRDefault="0040253E" w:rsidP="003F61FC">
            <w:pPr>
              <w:spacing w:after="121" w:line="235" w:lineRule="auto"/>
              <w:ind w:left="5" w:right="39"/>
              <w:jc w:val="both"/>
            </w:pPr>
            <w:r w:rsidRPr="003F61FC">
              <w:rPr>
                <w:rFonts w:ascii="Bell MT" w:hAnsi="Bell MT" w:cs="Bell MT"/>
                <w:color w:val="191915"/>
                <w:sz w:val="18"/>
              </w:rPr>
              <w:t xml:space="preserve">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  </w:t>
            </w:r>
          </w:p>
          <w:p w:rsidR="0040253E" w:rsidRDefault="0040253E" w:rsidP="003F61FC">
            <w:pPr>
              <w:spacing w:after="121" w:line="235" w:lineRule="auto"/>
              <w:ind w:left="5" w:right="41"/>
              <w:jc w:val="both"/>
            </w:pPr>
            <w:r w:rsidRPr="003F61FC">
              <w:rPr>
                <w:rFonts w:ascii="Bell MT" w:hAnsi="Bell MT" w:cs="Bell MT"/>
                <w:color w:val="191915"/>
                <w:sz w:val="18"/>
              </w:rPr>
              <w:t xml:space="preserve">nome del soggetto a cui è attribuito, in caso di inerzia, il potere sostitutivo, nonché modalità per attivare tale potere, con indicazione dei recapiti telefonici e delle caselle di posta elettronica istituzionale.  </w:t>
            </w:r>
          </w:p>
          <w:p w:rsidR="0040253E" w:rsidRDefault="0040253E" w:rsidP="003F61FC">
            <w:pPr>
              <w:spacing w:after="117" w:line="234" w:lineRule="auto"/>
              <w:ind w:left="5" w:right="40"/>
              <w:jc w:val="both"/>
            </w:pPr>
            <w:r w:rsidRPr="003F61FC">
              <w:rPr>
                <w:rFonts w:ascii="Bell MT" w:hAnsi="Bell MT" w:cs="Bell MT"/>
                <w:color w:val="191915"/>
                <w:sz w:val="18"/>
              </w:rPr>
              <w:t xml:space="preserve">Indirizzo di posta elettronica certificata a cui il cittadino possa trasmettere istanze e ricevere informazioni circa il provvedimenti amministrativi che lo riguardano (art. 1 co. 29 legge 190/2013).  </w:t>
            </w:r>
          </w:p>
          <w:p w:rsidR="0040253E" w:rsidRDefault="0040253E" w:rsidP="003F61FC">
            <w:pPr>
              <w:spacing w:after="115" w:line="236" w:lineRule="auto"/>
              <w:ind w:left="5" w:right="41"/>
              <w:jc w:val="both"/>
            </w:pPr>
            <w:r w:rsidRPr="003F61FC">
              <w:rPr>
                <w:rFonts w:ascii="Bell MT" w:hAnsi="Bell MT" w:cs="Bell MT"/>
                <w:color w:val="191915"/>
                <w:sz w:val="18"/>
              </w:rPr>
              <w:t xml:space="preserve">Nome del titolare del potere sostitutivo, in caso di inerzia, per la conclusione del procedimento (art. 2 co. 9-bis legge 241/1990).  </w:t>
            </w:r>
          </w:p>
          <w:p w:rsidR="0040253E" w:rsidRDefault="0040253E" w:rsidP="003F61FC">
            <w:pPr>
              <w:spacing w:after="101" w:line="240" w:lineRule="auto"/>
              <w:ind w:left="5"/>
            </w:pPr>
            <w:r w:rsidRPr="003F61FC">
              <w:rPr>
                <w:rFonts w:ascii="Bell MT" w:hAnsi="Bell MT" w:cs="Bell MT"/>
                <w:color w:val="191915"/>
                <w:sz w:val="18"/>
              </w:rPr>
              <w:t xml:space="preserve"> </w:t>
            </w:r>
            <w:r w:rsidRPr="003F61FC">
              <w:rPr>
                <w:rFonts w:ascii="Bell MT" w:hAnsi="Bell MT" w:cs="Bell MT"/>
                <w:color w:val="191915"/>
                <w:sz w:val="18"/>
                <w:u w:val="single" w:color="191915"/>
              </w:rPr>
              <w:t>Ai sensi dell’articolo 28 (indennizzo da ritardo nella</w:t>
            </w:r>
            <w:r w:rsidRPr="003F61FC">
              <w:rPr>
                <w:rFonts w:ascii="Bell MT" w:hAnsi="Bell MT" w:cs="Bell MT"/>
                <w:color w:val="191915"/>
                <w:sz w:val="18"/>
              </w:rPr>
              <w:t xml:space="preserve"> </w:t>
            </w:r>
            <w:r w:rsidRPr="003F61FC">
              <w:rPr>
                <w:rFonts w:ascii="Bell MT" w:hAnsi="Bell MT" w:cs="Bell MT"/>
                <w:color w:val="191915"/>
                <w:sz w:val="18"/>
                <w:u w:val="single" w:color="191915"/>
              </w:rPr>
              <w:t>conclusione del procedimento) del DL 69/2013</w:t>
            </w:r>
            <w:r w:rsidRPr="003F61FC">
              <w:rPr>
                <w:rFonts w:ascii="Bell MT" w:hAnsi="Bell MT" w:cs="Bell MT"/>
                <w:b/>
                <w:color w:val="191915"/>
                <w:sz w:val="18"/>
              </w:rPr>
              <w:t xml:space="preserve">:  </w:t>
            </w:r>
          </w:p>
          <w:p w:rsidR="0040253E" w:rsidRDefault="0040253E" w:rsidP="003F61FC">
            <w:pPr>
              <w:spacing w:after="0" w:line="240" w:lineRule="auto"/>
              <w:ind w:left="5" w:right="40"/>
              <w:jc w:val="both"/>
            </w:pPr>
            <w:r w:rsidRPr="003F61FC">
              <w:rPr>
                <w:rFonts w:ascii="Bell MT" w:hAnsi="Bell MT" w:cs="Bell MT"/>
                <w:color w:val="191915"/>
                <w:sz w:val="18"/>
              </w:rPr>
              <w:t>nelle comunicazioni di avvio del procedimento e nelle informazioni sul procedimento, da pubblicare ai sensi decreto legislativo 33/2013 art. 35 è necessario:  fare menzione del diritto all'indennizzo; indicare modalità e termini per conseguirlo;  indicare il soggetto titolare del potere sostitutivo ed i termini a questo assegnati per la conclusione del procedimento.</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r>
    </w:tbl>
    <w:p w:rsidR="0040253E" w:rsidRDefault="0040253E">
      <w:pPr>
        <w:spacing w:after="0"/>
        <w:ind w:left="-1249" w:right="15370"/>
      </w:pPr>
    </w:p>
    <w:tbl>
      <w:tblPr>
        <w:tblW w:w="14554" w:type="dxa"/>
        <w:tblInd w:w="-101" w:type="dxa"/>
        <w:tblCellMar>
          <w:top w:w="27" w:type="dxa"/>
          <w:left w:w="106" w:type="dxa"/>
          <w:bottom w:w="4" w:type="dxa"/>
          <w:right w:w="60" w:type="dxa"/>
        </w:tblCellMar>
        <w:tblLook w:val="00A0"/>
      </w:tblPr>
      <w:tblGrid>
        <w:gridCol w:w="1667"/>
        <w:gridCol w:w="566"/>
        <w:gridCol w:w="1560"/>
        <w:gridCol w:w="4248"/>
        <w:gridCol w:w="4109"/>
        <w:gridCol w:w="710"/>
        <w:gridCol w:w="1694"/>
      </w:tblGrid>
      <w:tr w:rsidR="0040253E" w:rsidTr="003F61FC">
        <w:trPr>
          <w:trHeight w:val="231"/>
        </w:trPr>
        <w:tc>
          <w:tcPr>
            <w:tcW w:w="1666"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0" w:line="240" w:lineRule="auto"/>
              <w:ind w:left="5" w:right="39"/>
              <w:jc w:val="both"/>
            </w:pP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r>
      <w:tr w:rsidR="0040253E" w:rsidTr="003F61FC">
        <w:trPr>
          <w:trHeight w:val="1454"/>
        </w:trPr>
        <w:tc>
          <w:tcPr>
            <w:tcW w:w="0" w:type="auto"/>
            <w:vMerge/>
            <w:tcBorders>
              <w:top w:val="nil"/>
              <w:left w:val="single" w:sz="4" w:space="0" w:color="191915"/>
              <w:bottom w:val="nil"/>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8.3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Monitoraggio tempi procedimentali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24 co. 2) </w:t>
            </w:r>
          </w:p>
          <w:p w:rsidR="0040253E" w:rsidRDefault="0040253E" w:rsidP="003F61FC">
            <w:pPr>
              <w:spacing w:after="0" w:line="240" w:lineRule="auto"/>
              <w:ind w:right="45"/>
              <w:jc w:val="both"/>
            </w:pPr>
            <w:r w:rsidRPr="003F61FC">
              <w:rPr>
                <w:rFonts w:ascii="Bell MT" w:hAnsi="Bell MT" w:cs="Bell MT"/>
                <w:color w:val="191915"/>
                <w:sz w:val="18"/>
              </w:rPr>
              <w:t xml:space="preserve">2.  Le amministrazioni pubblicano e rendono consultabili i risultati del monitoraggio periodico concernente il rispetto dei tempi procedimentali effettuato ai sensi dell'art. 1 co. 28 della legge 190/2012.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jc w:val="both"/>
            </w:pPr>
            <w:r w:rsidRPr="003F61FC">
              <w:rPr>
                <w:rFonts w:ascii="Bell MT" w:hAnsi="Bell MT" w:cs="Bell MT"/>
                <w:color w:val="191915"/>
                <w:sz w:val="18"/>
              </w:rPr>
              <w:t xml:space="preserve">Risultati del monitoraggio periodico concernente il rispetto dei tempi procedimentali.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Tutti i servizi</w:t>
            </w:r>
          </w:p>
        </w:tc>
      </w:tr>
      <w:tr w:rsidR="0040253E" w:rsidTr="003F61FC">
        <w:trPr>
          <w:trHeight w:val="3888"/>
        </w:trPr>
        <w:tc>
          <w:tcPr>
            <w:tcW w:w="0" w:type="auto"/>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8.4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Dichiarazioni sostitutive e acquisizione d'ufficio dei dati </w:t>
            </w:r>
          </w:p>
        </w:tc>
        <w:tc>
          <w:tcPr>
            <w:tcW w:w="424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96" w:line="240" w:lineRule="auto"/>
            </w:pPr>
            <w:r w:rsidRPr="003F61FC">
              <w:rPr>
                <w:rFonts w:ascii="Bell MT" w:hAnsi="Bell MT" w:cs="Bell MT"/>
                <w:color w:val="191915"/>
                <w:sz w:val="18"/>
              </w:rPr>
              <w:t xml:space="preserve">(art. 35 co. 3) </w:t>
            </w:r>
          </w:p>
          <w:p w:rsidR="0040253E" w:rsidRDefault="0040253E" w:rsidP="003F61FC">
            <w:pPr>
              <w:spacing w:after="120" w:line="236" w:lineRule="auto"/>
            </w:pPr>
            <w:r w:rsidRPr="003F61FC">
              <w:rPr>
                <w:rFonts w:ascii="Bell MT" w:hAnsi="Bell MT" w:cs="Bell MT"/>
                <w:color w:val="191915"/>
                <w:sz w:val="18"/>
              </w:rPr>
              <w:t xml:space="preserve">3.  Le pubbliche amministrazioni pubblicano nel sito istituzionale: </w:t>
            </w:r>
          </w:p>
          <w:p w:rsidR="0040253E" w:rsidRDefault="0040253E" w:rsidP="003F61FC">
            <w:pPr>
              <w:spacing w:after="0" w:line="235" w:lineRule="auto"/>
              <w:ind w:right="44"/>
              <w:jc w:val="both"/>
            </w:pPr>
            <w:r w:rsidRPr="003F61FC">
              <w:rPr>
                <w:rFonts w:ascii="Bell MT" w:hAnsi="Bell MT" w:cs="Bell MT"/>
                <w:color w:val="191915"/>
                <w:sz w:val="18"/>
              </w:rPr>
              <w:t xml:space="preserve">a)  i recapiti telefonici e la casella di posta elettronica istituzionale dell'ufficio responsabile per le attività volte a gestire, garantire e verificare la trasmissione dei dati o l'accesso diretto agli stessi da parte delle amministrazioni procedenti ai sensi degli artt. 43, 71 e </w:t>
            </w:r>
          </w:p>
          <w:p w:rsidR="0040253E" w:rsidRDefault="0040253E" w:rsidP="003F61FC">
            <w:pPr>
              <w:spacing w:after="100" w:line="240" w:lineRule="auto"/>
            </w:pPr>
            <w:r w:rsidRPr="003F61FC">
              <w:rPr>
                <w:rFonts w:ascii="Bell MT" w:hAnsi="Bell MT" w:cs="Bell MT"/>
                <w:color w:val="191915"/>
                <w:sz w:val="18"/>
              </w:rPr>
              <w:t xml:space="preserve">72 del DPR 445/2000;  </w:t>
            </w:r>
          </w:p>
          <w:p w:rsidR="0040253E" w:rsidRDefault="0040253E" w:rsidP="003F61FC">
            <w:pPr>
              <w:numPr>
                <w:ilvl w:val="0"/>
                <w:numId w:val="17"/>
              </w:numPr>
              <w:spacing w:after="0" w:line="236" w:lineRule="auto"/>
              <w:ind w:right="44"/>
              <w:jc w:val="both"/>
            </w:pPr>
            <w:r w:rsidRPr="003F61FC">
              <w:rPr>
                <w:rFonts w:ascii="Bell MT" w:hAnsi="Bell MT" w:cs="Bell MT"/>
                <w:color w:val="191915"/>
                <w:sz w:val="18"/>
              </w:rPr>
              <w:t xml:space="preserve">le convenzioni-quadro volte a disciplinare le modalità di accesso ai dati di cui all'art. 58 del CAD </w:t>
            </w:r>
          </w:p>
          <w:p w:rsidR="0040253E" w:rsidRDefault="0040253E" w:rsidP="003F61FC">
            <w:pPr>
              <w:spacing w:after="100" w:line="240" w:lineRule="auto"/>
            </w:pPr>
            <w:r w:rsidRPr="003F61FC">
              <w:rPr>
                <w:rFonts w:ascii="Bell MT" w:hAnsi="Bell MT" w:cs="Bell MT"/>
                <w:color w:val="191915"/>
                <w:sz w:val="18"/>
              </w:rPr>
              <w:t xml:space="preserve">(decreto legislativo 82/2005);  </w:t>
            </w:r>
          </w:p>
          <w:p w:rsidR="0040253E" w:rsidRDefault="0040253E" w:rsidP="003F61FC">
            <w:pPr>
              <w:numPr>
                <w:ilvl w:val="0"/>
                <w:numId w:val="17"/>
              </w:numPr>
              <w:spacing w:after="0" w:line="240" w:lineRule="auto"/>
              <w:ind w:right="44"/>
              <w:jc w:val="both"/>
            </w:pPr>
            <w:r w:rsidRPr="003F61FC">
              <w:rPr>
                <w:rFonts w:ascii="Bell MT" w:hAnsi="Bell MT" w:cs="Bell MT"/>
                <w:color w:val="191915"/>
                <w:sz w:val="18"/>
              </w:rPr>
              <w:t xml:space="preserve">le ulteriori modalità per la tempestiva acquisizione d'ufficio dei dati nonché per lo svolgimento dei controlli sulle dichiarazioni sostitutive da parte delle amministrazioni procedenti. </w:t>
            </w: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22" w:line="234" w:lineRule="auto"/>
              <w:ind w:left="5" w:right="39"/>
              <w:jc w:val="both"/>
            </w:pPr>
            <w:r w:rsidRPr="003F61FC">
              <w:rPr>
                <w:rFonts w:ascii="Bell MT" w:hAnsi="Bell MT" w:cs="Bell MT"/>
                <w:color w:val="191915"/>
                <w:sz w:val="18"/>
              </w:rPr>
              <w:t xml:space="preserve">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  </w:t>
            </w:r>
          </w:p>
          <w:p w:rsidR="0040253E" w:rsidRDefault="0040253E" w:rsidP="003F61FC">
            <w:pPr>
              <w:spacing w:after="122" w:line="234" w:lineRule="auto"/>
              <w:ind w:left="5" w:right="41"/>
              <w:jc w:val="both"/>
            </w:pPr>
            <w:r w:rsidRPr="003F61FC">
              <w:rPr>
                <w:rFonts w:ascii="Bell MT" w:hAnsi="Bell MT" w:cs="Bell MT"/>
                <w:color w:val="191915"/>
                <w:sz w:val="18"/>
              </w:rPr>
              <w:t xml:space="preserve">Convenzioni-quadro volte a disciplinare le modalità di accesso ai dati da parte delle amministrazioni procedenti all'acquisizione d'ufficio dei dati e allo svolgimento dei controlli sulle dichiarazioni sostitutive.  </w:t>
            </w:r>
          </w:p>
          <w:p w:rsidR="0040253E" w:rsidRDefault="0040253E" w:rsidP="003F61FC">
            <w:pPr>
              <w:spacing w:after="115" w:line="236" w:lineRule="auto"/>
              <w:ind w:left="5"/>
              <w:jc w:val="both"/>
            </w:pPr>
            <w:r w:rsidRPr="003F61FC">
              <w:rPr>
                <w:rFonts w:ascii="Bell MT" w:hAnsi="Bell MT" w:cs="Bell MT"/>
                <w:color w:val="191915"/>
                <w:sz w:val="18"/>
              </w:rPr>
              <w:t xml:space="preserve">Ulteriori modalità per la tempestiva acquisizione d'ufficio dei dati. </w:t>
            </w:r>
          </w:p>
          <w:p w:rsidR="0040253E" w:rsidRDefault="0040253E" w:rsidP="003F61FC">
            <w:pPr>
              <w:spacing w:after="0" w:line="240" w:lineRule="auto"/>
              <w:ind w:left="5" w:right="40"/>
              <w:jc w:val="both"/>
            </w:pPr>
            <w:r w:rsidRPr="003F61FC">
              <w:rPr>
                <w:rFonts w:ascii="Bell MT" w:hAnsi="Bell MT" w:cs="Bell MT"/>
                <w:color w:val="191915"/>
                <w:sz w:val="18"/>
              </w:rPr>
              <w:t xml:space="preserve">Ulteriori modalità per lo svolgimento dei controlli sulle dichiarazioni sostitutive da parte delle amministrazioni procedenti.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Tutti i servizi</w:t>
            </w:r>
          </w:p>
        </w:tc>
      </w:tr>
      <w:tr w:rsidR="0040253E" w:rsidTr="003F61FC">
        <w:trPr>
          <w:trHeight w:val="2573"/>
        </w:trPr>
        <w:tc>
          <w:tcPr>
            <w:tcW w:w="16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9. Provvedimenti </w:t>
            </w: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6"/>
              <w:jc w:val="center"/>
            </w:pPr>
            <w:r w:rsidRPr="003F61FC">
              <w:rPr>
                <w:rFonts w:ascii="Bell MT" w:hAnsi="Bell MT" w:cs="Bell MT"/>
                <w:color w:val="191915"/>
                <w:sz w:val="18"/>
              </w:rPr>
              <w:t xml:space="preserve">9.1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Provvedimenti organi indirizzo politico </w:t>
            </w:r>
          </w:p>
        </w:tc>
        <w:tc>
          <w:tcPr>
            <w:tcW w:w="424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96" w:line="240" w:lineRule="auto"/>
            </w:pPr>
            <w:r w:rsidRPr="003F61FC">
              <w:rPr>
                <w:rFonts w:ascii="Bell MT" w:hAnsi="Bell MT" w:cs="Bell MT"/>
                <w:color w:val="191915"/>
                <w:sz w:val="18"/>
              </w:rPr>
              <w:t xml:space="preserve">(Art. 23)  </w:t>
            </w:r>
          </w:p>
          <w:p w:rsidR="0040253E" w:rsidRDefault="0040253E" w:rsidP="003F61FC">
            <w:pPr>
              <w:spacing w:after="116" w:line="235" w:lineRule="auto"/>
              <w:ind w:right="45"/>
              <w:jc w:val="both"/>
            </w:pPr>
            <w:r w:rsidRPr="003F61FC">
              <w:rPr>
                <w:rFonts w:ascii="Bell MT" w:hAnsi="Bell MT" w:cs="Bell MT"/>
                <w:color w:val="191915"/>
                <w:sz w:val="18"/>
              </w:rPr>
              <w:t xml:space="preserve">1.  Le pubbliche amministrazioni pubblicano e aggiornano ogni sei mesi, in distinte partizioni della sezione «Amministrazione trasparente», gli elenchi dei provvedimenti adottati dagli organi di indirizzo politico e dai dirigenti, con particolare riferimento ai provvedimenti finali dei procedimenti di: </w:t>
            </w:r>
          </w:p>
          <w:p w:rsidR="0040253E" w:rsidRDefault="0040253E" w:rsidP="003F61FC">
            <w:pPr>
              <w:numPr>
                <w:ilvl w:val="0"/>
                <w:numId w:val="18"/>
              </w:numPr>
              <w:spacing w:after="100" w:line="240" w:lineRule="auto"/>
            </w:pPr>
            <w:r w:rsidRPr="003F61FC">
              <w:rPr>
                <w:rFonts w:ascii="Bell MT" w:hAnsi="Bell MT" w:cs="Bell MT"/>
                <w:color w:val="191915"/>
                <w:sz w:val="18"/>
              </w:rPr>
              <w:t xml:space="preserve">autorizzazione o concessione;  </w:t>
            </w:r>
          </w:p>
          <w:p w:rsidR="0040253E" w:rsidRDefault="0040253E" w:rsidP="003F61FC">
            <w:pPr>
              <w:numPr>
                <w:ilvl w:val="0"/>
                <w:numId w:val="18"/>
              </w:numPr>
              <w:spacing w:after="0" w:line="240" w:lineRule="auto"/>
            </w:pPr>
            <w:r w:rsidRPr="003F61FC">
              <w:rPr>
                <w:rFonts w:ascii="Bell MT" w:hAnsi="Bell MT" w:cs="Bell MT"/>
                <w:color w:val="191915"/>
                <w:sz w:val="18"/>
              </w:rPr>
              <w:t xml:space="preserve">scelta del contraente per l'affidamento di lavori, forniture e servizi, anche con riferimento alla modalità </w:t>
            </w: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22" w:line="234" w:lineRule="auto"/>
              <w:ind w:left="5" w:right="39"/>
              <w:jc w:val="both"/>
            </w:pPr>
            <w:r w:rsidRPr="003F61FC">
              <w:rPr>
                <w:rFonts w:ascii="Bell MT" w:hAnsi="Bell MT" w:cs="Bell MT"/>
                <w:color w:val="191915"/>
                <w:sz w:val="18"/>
              </w:rPr>
              <w:t xml:space="preserve">Elenco dei provvedimenti, con particolare riferimento ai provvedimenti finali dei procedimenti di: autorizzazione o concessione; scelta del contraente per l'affidamento di lavori, forniture e servizi, anche con riferimento alla modalità di selezione prescelta; concorsi e prove selettive per l'assunzione del personale e progressioni di carriera; accordi stipulati dall'amministrazione con soggetti privati o con altre amministrazioni pubbliche. </w:t>
            </w:r>
          </w:p>
          <w:p w:rsidR="0040253E" w:rsidRDefault="0040253E" w:rsidP="003F61FC">
            <w:pPr>
              <w:spacing w:after="96" w:line="240" w:lineRule="auto"/>
              <w:ind w:left="5"/>
            </w:pPr>
            <w:r w:rsidRPr="003F61FC">
              <w:rPr>
                <w:rFonts w:ascii="Bell MT" w:hAnsi="Bell MT" w:cs="Bell MT"/>
                <w:color w:val="191915"/>
                <w:sz w:val="18"/>
              </w:rPr>
              <w:t xml:space="preserve">Per ciascuno dei provvedimenti:  </w:t>
            </w:r>
          </w:p>
          <w:p w:rsidR="0040253E" w:rsidRDefault="0040253E" w:rsidP="003F61FC">
            <w:pPr>
              <w:spacing w:after="0" w:line="240" w:lineRule="auto"/>
              <w:ind w:left="5"/>
            </w:pPr>
            <w:r w:rsidRPr="003F61FC">
              <w:rPr>
                <w:rFonts w:ascii="Bell MT" w:hAnsi="Bell MT" w:cs="Bell MT"/>
                <w:color w:val="191915"/>
                <w:sz w:val="18"/>
              </w:rPr>
              <w:t xml:space="preserve">contenuto;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62"/>
            </w:pPr>
            <w:r w:rsidRPr="003F61FC">
              <w:rPr>
                <w:rFonts w:ascii="Bell MT" w:hAnsi="Bell MT" w:cs="Bell MT"/>
                <w:color w:val="191915"/>
                <w:sz w:val="18"/>
              </w:rPr>
              <w:t xml:space="preserve">SEM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Segreteria</w:t>
            </w:r>
          </w:p>
        </w:tc>
      </w:tr>
    </w:tbl>
    <w:p w:rsidR="0040253E" w:rsidRDefault="0040253E">
      <w:pPr>
        <w:spacing w:after="0"/>
        <w:ind w:left="-1249" w:right="15370"/>
      </w:pPr>
    </w:p>
    <w:tbl>
      <w:tblPr>
        <w:tblW w:w="14554" w:type="dxa"/>
        <w:tblInd w:w="-101" w:type="dxa"/>
        <w:tblCellMar>
          <w:top w:w="27" w:type="dxa"/>
          <w:left w:w="106" w:type="dxa"/>
          <w:bottom w:w="9" w:type="dxa"/>
          <w:right w:w="60" w:type="dxa"/>
        </w:tblCellMar>
        <w:tblLook w:val="00A0"/>
      </w:tblPr>
      <w:tblGrid>
        <w:gridCol w:w="1667"/>
        <w:gridCol w:w="566"/>
        <w:gridCol w:w="1560"/>
        <w:gridCol w:w="4248"/>
        <w:gridCol w:w="4109"/>
        <w:gridCol w:w="710"/>
        <w:gridCol w:w="1694"/>
      </w:tblGrid>
      <w:tr w:rsidR="0040253E" w:rsidTr="003F61FC">
        <w:trPr>
          <w:trHeight w:val="3893"/>
        </w:trPr>
        <w:tc>
          <w:tcPr>
            <w:tcW w:w="1666"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1560"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0" w:line="240" w:lineRule="auto"/>
            </w:pPr>
          </w:p>
        </w:tc>
        <w:tc>
          <w:tcPr>
            <w:tcW w:w="4248"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122" w:line="234" w:lineRule="auto"/>
              <w:ind w:right="46"/>
              <w:jc w:val="both"/>
            </w:pPr>
            <w:r w:rsidRPr="003F61FC">
              <w:rPr>
                <w:rFonts w:ascii="Bell MT" w:hAnsi="Bell MT" w:cs="Bell MT"/>
                <w:color w:val="191915"/>
                <w:sz w:val="18"/>
              </w:rPr>
              <w:t xml:space="preserve">di selezione prescelta ai sensi del codice dei contratti pubblici, relativi a lavori, servizi e forniture, di cui al decreto legislativo 163/2006;  </w:t>
            </w:r>
          </w:p>
          <w:p w:rsidR="0040253E" w:rsidRDefault="0040253E" w:rsidP="003F61FC">
            <w:pPr>
              <w:numPr>
                <w:ilvl w:val="0"/>
                <w:numId w:val="19"/>
              </w:numPr>
              <w:spacing w:after="122" w:line="234" w:lineRule="auto"/>
              <w:ind w:right="47"/>
              <w:jc w:val="both"/>
            </w:pPr>
            <w:r w:rsidRPr="003F61FC">
              <w:rPr>
                <w:rFonts w:ascii="Bell MT" w:hAnsi="Bell MT" w:cs="Bell MT"/>
                <w:color w:val="191915"/>
                <w:sz w:val="18"/>
              </w:rPr>
              <w:t xml:space="preserve">concorsi e prove selettive per l'assunzione del personale e progressioni di carriera di cui all'art. 24 del decreto legislativo 150/2009;  </w:t>
            </w:r>
          </w:p>
          <w:p w:rsidR="0040253E" w:rsidRDefault="0040253E" w:rsidP="003F61FC">
            <w:pPr>
              <w:numPr>
                <w:ilvl w:val="0"/>
                <w:numId w:val="19"/>
              </w:numPr>
              <w:spacing w:after="115" w:line="236" w:lineRule="auto"/>
              <w:ind w:right="47"/>
              <w:jc w:val="both"/>
            </w:pPr>
            <w:r w:rsidRPr="003F61FC">
              <w:rPr>
                <w:rFonts w:ascii="Bell MT" w:hAnsi="Bell MT" w:cs="Bell MT"/>
                <w:color w:val="191915"/>
                <w:sz w:val="18"/>
              </w:rPr>
              <w:t xml:space="preserve">accordi stipulati dall'amministrazione con soggetti privati o con altre amministrazioni pubbliche. </w:t>
            </w:r>
          </w:p>
          <w:p w:rsidR="0040253E" w:rsidRDefault="0040253E" w:rsidP="003F61FC">
            <w:pPr>
              <w:spacing w:after="121" w:line="235" w:lineRule="auto"/>
              <w:ind w:right="44"/>
              <w:jc w:val="both"/>
            </w:pPr>
            <w:r w:rsidRPr="003F61FC">
              <w:rPr>
                <w:rFonts w:ascii="Bell MT" w:hAnsi="Bell MT" w:cs="Bell MT"/>
                <w:color w:val="191915"/>
                <w:sz w:val="18"/>
              </w:rPr>
              <w:t xml:space="preserve">2.  Per ciascuno dei provvedimenti compresi negli elenchi di cui al comma 1 sono pubblicati il contenuto, l'oggetto, la eventuale spesa prevista e gli estremi relativi ai principali documenti contenuti nel fascicolo relativo al procedimento. La pubblicazione avviene nella forma di una scheda sintetica, prodotta automaticamente in sede di formazione del documento che contiene l'atto. </w:t>
            </w:r>
          </w:p>
          <w:p w:rsidR="0040253E" w:rsidRDefault="0040253E"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191915"/>
              <w:left w:val="single" w:sz="4" w:space="0" w:color="191915"/>
              <w:bottom w:val="single" w:sz="4" w:space="0" w:color="auto"/>
              <w:right w:val="single" w:sz="4" w:space="0" w:color="191915"/>
            </w:tcBorders>
          </w:tcPr>
          <w:p w:rsidR="0040253E" w:rsidRDefault="0040253E" w:rsidP="003F61FC">
            <w:pPr>
              <w:spacing w:after="100" w:line="240" w:lineRule="auto"/>
              <w:ind w:left="5"/>
            </w:pPr>
            <w:r w:rsidRPr="003F61FC">
              <w:rPr>
                <w:rFonts w:ascii="Bell MT" w:hAnsi="Bell MT" w:cs="Bell MT"/>
                <w:color w:val="191915"/>
                <w:sz w:val="18"/>
              </w:rPr>
              <w:t xml:space="preserve">oggetto;  </w:t>
            </w:r>
          </w:p>
          <w:p w:rsidR="0040253E" w:rsidRDefault="0040253E" w:rsidP="003F61FC">
            <w:pPr>
              <w:spacing w:after="96" w:line="240" w:lineRule="auto"/>
              <w:ind w:left="5"/>
            </w:pPr>
            <w:r w:rsidRPr="003F61FC">
              <w:rPr>
                <w:rFonts w:ascii="Bell MT" w:hAnsi="Bell MT" w:cs="Bell MT"/>
                <w:color w:val="191915"/>
                <w:sz w:val="18"/>
              </w:rPr>
              <w:t xml:space="preserve">eventuale spesa prevista;  </w:t>
            </w:r>
          </w:p>
          <w:p w:rsidR="0040253E" w:rsidRDefault="0040253E" w:rsidP="003F61FC">
            <w:pPr>
              <w:spacing w:after="0" w:line="240" w:lineRule="auto"/>
              <w:ind w:left="5"/>
              <w:jc w:val="both"/>
            </w:pPr>
            <w:r w:rsidRPr="003F61FC">
              <w:rPr>
                <w:rFonts w:ascii="Bell MT" w:hAnsi="Bell MT" w:cs="Bell MT"/>
                <w:color w:val="191915"/>
                <w:sz w:val="18"/>
              </w:rPr>
              <w:t>estremi relativi ai principali documenti contenuti nel fascicolo relativo al procedimento.</w:t>
            </w:r>
            <w:r w:rsidRPr="003F61FC">
              <w:rPr>
                <w:rFonts w:ascii="Bell MT" w:hAnsi="Bell MT" w:cs="Bell MT"/>
                <w:color w:val="191915"/>
                <w:sz w:val="24"/>
              </w:rPr>
              <w:t xml:space="preserve">  </w:t>
            </w: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r>
      <w:tr w:rsidR="0040253E" w:rsidTr="003F61FC">
        <w:trPr>
          <w:trHeight w:val="5453"/>
        </w:trPr>
        <w:tc>
          <w:tcPr>
            <w:tcW w:w="0" w:type="auto"/>
            <w:vMerge/>
            <w:tcBorders>
              <w:top w:val="nil"/>
              <w:left w:val="single" w:sz="4" w:space="0" w:color="191915"/>
              <w:bottom w:val="single" w:sz="4" w:space="0" w:color="191915"/>
              <w:right w:val="single" w:sz="4" w:space="0" w:color="auto"/>
            </w:tcBorders>
          </w:tcPr>
          <w:p w:rsidR="0040253E" w:rsidRDefault="0040253E" w:rsidP="003F61FC">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right="46"/>
              <w:jc w:val="center"/>
            </w:pPr>
            <w:r w:rsidRPr="003F61FC">
              <w:rPr>
                <w:rFonts w:ascii="Bell MT" w:hAnsi="Bell MT" w:cs="Bell MT"/>
                <w:color w:val="191915"/>
                <w:sz w:val="18"/>
              </w:rPr>
              <w:t xml:space="preserve">9.2 </w:t>
            </w:r>
          </w:p>
        </w:tc>
        <w:tc>
          <w:tcPr>
            <w:tcW w:w="1560" w:type="dxa"/>
            <w:tcBorders>
              <w:top w:val="single" w:sz="4" w:space="0" w:color="auto"/>
              <w:left w:val="single" w:sz="4" w:space="0" w:color="auto"/>
              <w:bottom w:val="single" w:sz="4" w:space="0" w:color="auto"/>
              <w:right w:val="single" w:sz="4" w:space="0" w:color="auto"/>
            </w:tcBorders>
          </w:tcPr>
          <w:p w:rsidR="0040253E" w:rsidRDefault="0040253E" w:rsidP="003F61FC">
            <w:pPr>
              <w:spacing w:after="0" w:line="240" w:lineRule="auto"/>
              <w:ind w:left="5"/>
            </w:pPr>
            <w:r w:rsidRPr="003F61FC">
              <w:rPr>
                <w:rFonts w:ascii="Bell MT" w:hAnsi="Bell MT" w:cs="Bell MT"/>
                <w:color w:val="191915"/>
                <w:sz w:val="18"/>
              </w:rPr>
              <w:t xml:space="preserve">Provvedimenti dirigenti </w:t>
            </w:r>
          </w:p>
        </w:tc>
        <w:tc>
          <w:tcPr>
            <w:tcW w:w="4248" w:type="dxa"/>
            <w:tcBorders>
              <w:top w:val="single" w:sz="4" w:space="0" w:color="auto"/>
              <w:left w:val="single" w:sz="4" w:space="0" w:color="auto"/>
              <w:bottom w:val="single" w:sz="4" w:space="0" w:color="auto"/>
              <w:right w:val="single" w:sz="4" w:space="0" w:color="auto"/>
            </w:tcBorders>
            <w:vAlign w:val="bottom"/>
          </w:tcPr>
          <w:p w:rsidR="0040253E" w:rsidRDefault="0040253E" w:rsidP="003F61FC">
            <w:pPr>
              <w:spacing w:after="96" w:line="240" w:lineRule="auto"/>
            </w:pPr>
            <w:r w:rsidRPr="003F61FC">
              <w:rPr>
                <w:rFonts w:ascii="Bell MT" w:hAnsi="Bell MT" w:cs="Bell MT"/>
                <w:color w:val="191915"/>
                <w:sz w:val="18"/>
              </w:rPr>
              <w:t xml:space="preserve">(Art. 23)  </w:t>
            </w:r>
          </w:p>
          <w:p w:rsidR="0040253E" w:rsidRDefault="0040253E" w:rsidP="003F61FC">
            <w:pPr>
              <w:spacing w:after="121" w:line="235" w:lineRule="auto"/>
              <w:ind w:right="44"/>
              <w:jc w:val="both"/>
            </w:pPr>
            <w:r w:rsidRPr="003F61FC">
              <w:rPr>
                <w:rFonts w:ascii="Bell MT" w:hAnsi="Bell MT" w:cs="Bell MT"/>
                <w:color w:val="191915"/>
                <w:sz w:val="18"/>
              </w:rPr>
              <w:t xml:space="preserve">1.  Le pubbliche amministrazioni pubblicano e aggiornano ogni sei mesi, in distinte partizioni della sezione «Amministrazione trasparente», gli elenchi dei provvedimenti adottati dagli organi di indirizzo politico e dai dirigenti, con particolare riferimento ai provvedimenti finali dei procedimenti di: </w:t>
            </w:r>
          </w:p>
          <w:p w:rsidR="0040253E" w:rsidRDefault="0040253E" w:rsidP="003F61FC">
            <w:pPr>
              <w:numPr>
                <w:ilvl w:val="0"/>
                <w:numId w:val="20"/>
              </w:numPr>
              <w:spacing w:after="96" w:line="240" w:lineRule="auto"/>
              <w:ind w:right="44"/>
              <w:jc w:val="both"/>
            </w:pPr>
            <w:r w:rsidRPr="003F61FC">
              <w:rPr>
                <w:rFonts w:ascii="Bell MT" w:hAnsi="Bell MT" w:cs="Bell MT"/>
                <w:color w:val="191915"/>
                <w:sz w:val="18"/>
              </w:rPr>
              <w:t xml:space="preserve">autorizzazione o concessione;  </w:t>
            </w:r>
          </w:p>
          <w:p w:rsidR="0040253E" w:rsidRDefault="0040253E" w:rsidP="003F61FC">
            <w:pPr>
              <w:numPr>
                <w:ilvl w:val="0"/>
                <w:numId w:val="20"/>
              </w:numPr>
              <w:spacing w:after="121" w:line="235" w:lineRule="auto"/>
              <w:ind w:right="44"/>
              <w:jc w:val="both"/>
            </w:pPr>
            <w:r w:rsidRPr="003F61FC">
              <w:rPr>
                <w:rFonts w:ascii="Bell MT" w:hAnsi="Bell MT" w:cs="Bell MT"/>
                <w:color w:val="191915"/>
                <w:sz w:val="18"/>
              </w:rPr>
              <w:t xml:space="preserve">scelta del contraente per l'affidamento di lavori, forniture e servizi, anche con riferimento alla modalità di selezione prescelta ai sensi del codice dei contratti pubblici, relativi a lavori, servizi e forniture, di cui al decreto legislativo 163/2006;  </w:t>
            </w:r>
          </w:p>
          <w:p w:rsidR="0040253E" w:rsidRDefault="0040253E" w:rsidP="003F61FC">
            <w:pPr>
              <w:numPr>
                <w:ilvl w:val="0"/>
                <w:numId w:val="20"/>
              </w:numPr>
              <w:spacing w:after="122" w:line="234" w:lineRule="auto"/>
              <w:ind w:right="44"/>
              <w:jc w:val="both"/>
            </w:pPr>
            <w:r w:rsidRPr="003F61FC">
              <w:rPr>
                <w:rFonts w:ascii="Bell MT" w:hAnsi="Bell MT" w:cs="Bell MT"/>
                <w:color w:val="191915"/>
                <w:sz w:val="18"/>
              </w:rPr>
              <w:t xml:space="preserve">concorsi e prove selettive per l'assunzione del personale e progressioni di carriera di cui all'art. 24 del decreto legislativo 150/2009;  </w:t>
            </w:r>
          </w:p>
          <w:p w:rsidR="0040253E" w:rsidRDefault="0040253E" w:rsidP="003F61FC">
            <w:pPr>
              <w:numPr>
                <w:ilvl w:val="0"/>
                <w:numId w:val="20"/>
              </w:numPr>
              <w:spacing w:after="115" w:line="236" w:lineRule="auto"/>
              <w:ind w:right="44"/>
              <w:jc w:val="both"/>
            </w:pPr>
            <w:r w:rsidRPr="003F61FC">
              <w:rPr>
                <w:rFonts w:ascii="Bell MT" w:hAnsi="Bell MT" w:cs="Bell MT"/>
                <w:color w:val="191915"/>
                <w:sz w:val="18"/>
              </w:rPr>
              <w:t xml:space="preserve">accordi stipulati dall'amministrazione con soggetti privati o con altre amministrazioni pubbliche. </w:t>
            </w:r>
          </w:p>
          <w:p w:rsidR="0040253E" w:rsidRPr="003F61FC" w:rsidRDefault="0040253E" w:rsidP="003F61FC">
            <w:pPr>
              <w:pStyle w:val="ListParagraph"/>
              <w:numPr>
                <w:ilvl w:val="0"/>
                <w:numId w:val="11"/>
              </w:numPr>
              <w:spacing w:after="0" w:line="240" w:lineRule="auto"/>
              <w:ind w:left="0" w:right="44"/>
              <w:jc w:val="both"/>
              <w:rPr>
                <w:rFonts w:ascii="Bell MT" w:hAnsi="Bell MT" w:cs="Bell MT"/>
                <w:color w:val="191915"/>
                <w:sz w:val="18"/>
              </w:rPr>
            </w:pPr>
            <w:r w:rsidRPr="003F61FC">
              <w:rPr>
                <w:rFonts w:ascii="Bell MT" w:hAnsi="Bell MT" w:cs="Bell MT"/>
                <w:color w:val="191915"/>
                <w:sz w:val="18"/>
              </w:rPr>
              <w:t>Per ciascuno dei provvedimenti compresi negli elenchi di cui al comma 1 sono pubblicati il contenuto, l'oggetto, la eventuale spesa prevista e gli estremi relativi ai principali documenti contenuti nel fascicolo relativo al procedimento. La pubblicazione avviene nella forma di una scheda sintetica, prodotta automaticamente in sede di formazione del documento che contiene l'atto.</w:t>
            </w:r>
          </w:p>
          <w:p w:rsidR="0040253E" w:rsidRDefault="0040253E" w:rsidP="003F61FC">
            <w:pPr>
              <w:spacing w:after="0" w:line="240" w:lineRule="auto"/>
              <w:ind w:right="44"/>
              <w:jc w:val="both"/>
            </w:pPr>
          </w:p>
          <w:p w:rsidR="0040253E" w:rsidRDefault="0040253E" w:rsidP="003F61FC">
            <w:pPr>
              <w:spacing w:after="0" w:line="240" w:lineRule="auto"/>
              <w:ind w:right="44"/>
              <w:jc w:val="both"/>
            </w:pPr>
          </w:p>
        </w:tc>
        <w:tc>
          <w:tcPr>
            <w:tcW w:w="4109" w:type="dxa"/>
            <w:tcBorders>
              <w:top w:val="single" w:sz="4" w:space="0" w:color="auto"/>
              <w:left w:val="single" w:sz="4" w:space="0" w:color="auto"/>
              <w:bottom w:val="single" w:sz="4" w:space="0" w:color="auto"/>
              <w:right w:val="single" w:sz="4" w:space="0" w:color="auto"/>
            </w:tcBorders>
          </w:tcPr>
          <w:p w:rsidR="0040253E" w:rsidRDefault="0040253E" w:rsidP="003F61FC">
            <w:pPr>
              <w:spacing w:after="122" w:line="234" w:lineRule="auto"/>
              <w:ind w:left="5" w:right="39"/>
              <w:jc w:val="both"/>
            </w:pPr>
            <w:r w:rsidRPr="003F61FC">
              <w:rPr>
                <w:rFonts w:ascii="Bell MT" w:hAnsi="Bell MT" w:cs="Bell MT"/>
                <w:color w:val="191915"/>
                <w:sz w:val="18"/>
              </w:rPr>
              <w:t xml:space="preserve">Elenco dei provvedimenti, con particolare riferimento ai provvedimenti finali dei procedimenti di: autorizzazione o concessione; scelta del contraente per l'affidamento di lavori, forniture e servizi, anche con riferimento alla modalità di selezione prescelta; concorsi e prove selettive per l'assunzione del personale e progressioni di carriera; accordi stipulati dall'amministrazione con soggetti privati o con altre amministrazioni pubbliche. </w:t>
            </w:r>
          </w:p>
          <w:p w:rsidR="0040253E" w:rsidRDefault="0040253E" w:rsidP="003F61FC">
            <w:pPr>
              <w:spacing w:after="100" w:line="240" w:lineRule="auto"/>
              <w:ind w:left="5"/>
            </w:pPr>
            <w:r w:rsidRPr="003F61FC">
              <w:rPr>
                <w:rFonts w:ascii="Bell MT" w:hAnsi="Bell MT" w:cs="Bell MT"/>
                <w:color w:val="191915"/>
                <w:sz w:val="18"/>
              </w:rPr>
              <w:t xml:space="preserve">Per ciascuno dei provvedimenti:  </w:t>
            </w:r>
          </w:p>
          <w:p w:rsidR="0040253E" w:rsidRDefault="0040253E" w:rsidP="003F61FC">
            <w:pPr>
              <w:spacing w:after="5" w:line="371" w:lineRule="auto"/>
              <w:ind w:left="5" w:right="2456"/>
            </w:pPr>
            <w:r w:rsidRPr="003F61FC">
              <w:rPr>
                <w:rFonts w:ascii="Bell MT" w:hAnsi="Bell MT" w:cs="Bell MT"/>
                <w:color w:val="191915"/>
                <w:sz w:val="18"/>
              </w:rPr>
              <w:t xml:space="preserve">contenuto;  oggetto;  </w:t>
            </w:r>
          </w:p>
          <w:p w:rsidR="0040253E" w:rsidRDefault="0040253E" w:rsidP="003F61FC">
            <w:pPr>
              <w:spacing w:after="100" w:line="240" w:lineRule="auto"/>
              <w:ind w:left="5"/>
            </w:pPr>
            <w:r w:rsidRPr="003F61FC">
              <w:rPr>
                <w:rFonts w:ascii="Bell MT" w:hAnsi="Bell MT" w:cs="Bell MT"/>
                <w:color w:val="191915"/>
                <w:sz w:val="18"/>
              </w:rPr>
              <w:t xml:space="preserve">eventuale spesa prevista;  </w:t>
            </w:r>
          </w:p>
          <w:p w:rsidR="0040253E" w:rsidRDefault="0040253E" w:rsidP="003F61FC">
            <w:pPr>
              <w:spacing w:after="0" w:line="240" w:lineRule="auto"/>
              <w:ind w:left="5"/>
              <w:jc w:val="both"/>
            </w:pPr>
            <w:r w:rsidRPr="003F61FC">
              <w:rPr>
                <w:rFonts w:ascii="Bell MT" w:hAnsi="Bell MT" w:cs="Bell MT"/>
                <w:color w:val="191915"/>
                <w:sz w:val="18"/>
              </w:rPr>
              <w:t>estremi relativi ai principali documenti contenuti nel fascicolo relativo al procedimento.</w:t>
            </w:r>
            <w:r w:rsidRPr="003F61FC">
              <w:rPr>
                <w:rFonts w:ascii="Bell MT" w:hAnsi="Bell MT" w:cs="Bell MT"/>
                <w:color w:val="191915"/>
                <w:sz w:val="24"/>
              </w:rPr>
              <w:t xml:space="preserve">  </w:t>
            </w:r>
            <w:r w:rsidRPr="003F61FC">
              <w:rPr>
                <w:rFonts w:ascii="Bell MT" w:hAnsi="Bell MT" w:cs="Bell MT"/>
                <w:color w:val="191915"/>
                <w:sz w:val="18"/>
              </w:rPr>
              <w:t xml:space="preserve"> </w:t>
            </w:r>
          </w:p>
        </w:tc>
        <w:tc>
          <w:tcPr>
            <w:tcW w:w="710" w:type="dxa"/>
            <w:tcBorders>
              <w:top w:val="single" w:sz="4" w:space="0" w:color="191915"/>
              <w:left w:val="single" w:sz="4" w:space="0" w:color="auto"/>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Tutti i servizi</w:t>
            </w:r>
          </w:p>
        </w:tc>
      </w:tr>
    </w:tbl>
    <w:p w:rsidR="0040253E" w:rsidRDefault="0040253E">
      <w:pPr>
        <w:spacing w:after="0"/>
        <w:ind w:left="-1249" w:right="15370"/>
      </w:pPr>
    </w:p>
    <w:tbl>
      <w:tblPr>
        <w:tblW w:w="14554" w:type="dxa"/>
        <w:tblInd w:w="-101" w:type="dxa"/>
        <w:tblCellMar>
          <w:top w:w="27" w:type="dxa"/>
          <w:left w:w="106" w:type="dxa"/>
          <w:bottom w:w="4" w:type="dxa"/>
          <w:right w:w="12" w:type="dxa"/>
        </w:tblCellMar>
        <w:tblLook w:val="00A0"/>
      </w:tblPr>
      <w:tblGrid>
        <w:gridCol w:w="1667"/>
        <w:gridCol w:w="566"/>
        <w:gridCol w:w="1560"/>
        <w:gridCol w:w="4248"/>
        <w:gridCol w:w="4109"/>
        <w:gridCol w:w="710"/>
        <w:gridCol w:w="1694"/>
      </w:tblGrid>
      <w:tr w:rsidR="0040253E" w:rsidTr="003F61FC">
        <w:trPr>
          <w:trHeight w:val="3010"/>
        </w:trPr>
        <w:tc>
          <w:tcPr>
            <w:tcW w:w="1667"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10. Controlli sulle imprese </w:t>
            </w: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84"/>
              <w:jc w:val="center"/>
            </w:pPr>
            <w:r w:rsidRPr="003F61FC">
              <w:rPr>
                <w:rFonts w:ascii="Bell MT" w:hAnsi="Bell MT" w:cs="Bell MT"/>
                <w:color w:val="191915"/>
                <w:sz w:val="18"/>
              </w:rPr>
              <w:t xml:space="preserve">10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25) </w:t>
            </w:r>
          </w:p>
          <w:p w:rsidR="0040253E" w:rsidRDefault="0040253E" w:rsidP="003F61FC">
            <w:pPr>
              <w:spacing w:after="122" w:line="234" w:lineRule="auto"/>
              <w:ind w:right="95"/>
              <w:jc w:val="both"/>
            </w:pPr>
            <w:r w:rsidRPr="003F61FC">
              <w:rPr>
                <w:rFonts w:ascii="Bell MT" w:hAnsi="Bell MT" w:cs="Bell MT"/>
                <w:color w:val="191915"/>
                <w:sz w:val="18"/>
              </w:rPr>
              <w:t xml:space="preserve">1.  Le pubbliche amministrazioni, in modo dettagliato e facilmente comprensibile, pubblicano sul proprio sito istituzionale e sul sito: www.impresainungiorno.gov.it: </w:t>
            </w:r>
          </w:p>
          <w:p w:rsidR="0040253E" w:rsidRDefault="0040253E" w:rsidP="003F61FC">
            <w:pPr>
              <w:numPr>
                <w:ilvl w:val="0"/>
                <w:numId w:val="21"/>
              </w:numPr>
              <w:spacing w:after="122" w:line="234" w:lineRule="auto"/>
              <w:ind w:right="95"/>
              <w:jc w:val="both"/>
            </w:pPr>
            <w:r w:rsidRPr="003F61FC">
              <w:rPr>
                <w:rFonts w:ascii="Bell MT" w:hAnsi="Bell MT" w:cs="Bell MT"/>
                <w:color w:val="191915"/>
                <w:sz w:val="18"/>
              </w:rPr>
              <w:t xml:space="preserve">l'elenco delle tipologie di controllo a cui sono assoggettate le imprese in ragione della dimensione e del settore di attività, indicando per ciascuna di esse i criteri e le relative modalità di svolgimento;  </w:t>
            </w:r>
          </w:p>
          <w:p w:rsidR="0040253E" w:rsidRDefault="0040253E" w:rsidP="003F61FC">
            <w:pPr>
              <w:numPr>
                <w:ilvl w:val="0"/>
                <w:numId w:val="21"/>
              </w:numPr>
              <w:spacing w:after="122" w:line="234" w:lineRule="auto"/>
              <w:ind w:right="95"/>
              <w:jc w:val="both"/>
            </w:pPr>
            <w:r w:rsidRPr="003F61FC">
              <w:rPr>
                <w:rFonts w:ascii="Bell MT" w:hAnsi="Bell MT" w:cs="Bell MT"/>
                <w:color w:val="191915"/>
                <w:sz w:val="18"/>
              </w:rPr>
              <w:t xml:space="preserve">l'elenco degli obblighi e degli adempimenti oggetto delle attività di controllo che le imprese sono tenute a rispettare per ottemperare alle disposizioni normative. </w:t>
            </w:r>
          </w:p>
          <w:p w:rsidR="0040253E" w:rsidRDefault="0040253E" w:rsidP="003F61FC">
            <w:pPr>
              <w:spacing w:after="0" w:line="240" w:lineRule="auto"/>
            </w:pPr>
            <w:r w:rsidRPr="003F61FC">
              <w:rPr>
                <w:rFonts w:ascii="Bell MT" w:hAnsi="Bell MT" w:cs="Bell MT"/>
                <w:color w:val="191915"/>
                <w:sz w:val="18"/>
              </w:rPr>
              <w:t xml:space="preserve">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21" w:line="235" w:lineRule="auto"/>
              <w:ind w:left="5" w:right="89"/>
              <w:jc w:val="both"/>
            </w:pPr>
            <w:r w:rsidRPr="003F61FC">
              <w:rPr>
                <w:rFonts w:ascii="Bell MT" w:hAnsi="Bell MT" w:cs="Bell MT"/>
                <w:color w:val="191915"/>
                <w:sz w:val="18"/>
              </w:rPr>
              <w:t xml:space="preserve">Elenco delle tipologie di controllo a cui sono assoggettate le imprese in ragione della dimensione e del settore di attività, con l'indicazione per ciascuna di esse dei criteri e delle relative modalità di svolgimento.  </w:t>
            </w:r>
          </w:p>
          <w:p w:rsidR="0040253E" w:rsidRDefault="0040253E" w:rsidP="003F61FC">
            <w:pPr>
              <w:spacing w:after="117" w:line="234" w:lineRule="auto"/>
              <w:ind w:left="5" w:right="87"/>
              <w:jc w:val="both"/>
            </w:pPr>
            <w:r w:rsidRPr="003F61FC">
              <w:rPr>
                <w:rFonts w:ascii="Bell MT" w:hAnsi="Bell MT" w:cs="Bell MT"/>
                <w:color w:val="191915"/>
                <w:sz w:val="18"/>
              </w:rPr>
              <w:t xml:space="preserve">Elenco degli obblighi e degli adempimenti oggetto delle attività di controllo che le imprese sono tenute a rispettare per ottemperare alle disposizioni normative.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87"/>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Servizi</w:t>
            </w:r>
            <w:r>
              <w:rPr>
                <w:rFonts w:ascii="Bell MT" w:hAnsi="Bell MT" w:cs="Bell MT"/>
                <w:color w:val="191915"/>
                <w:sz w:val="18"/>
              </w:rPr>
              <w:t>o Tecnico</w:t>
            </w:r>
          </w:p>
        </w:tc>
      </w:tr>
      <w:tr w:rsidR="0040253E" w:rsidTr="003F61FC">
        <w:trPr>
          <w:trHeight w:val="5496"/>
        </w:trPr>
        <w:tc>
          <w:tcPr>
            <w:tcW w:w="1667"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78"/>
            </w:pPr>
            <w:r w:rsidRPr="003F61FC">
              <w:rPr>
                <w:rFonts w:ascii="Bell MT" w:hAnsi="Bell MT" w:cs="Bell MT"/>
                <w:b/>
                <w:color w:val="191915"/>
                <w:sz w:val="18"/>
              </w:rPr>
              <w:t xml:space="preserve">11. Bandi di gara e contratti </w:t>
            </w: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84"/>
              <w:jc w:val="center"/>
            </w:pPr>
            <w:r w:rsidRPr="003F61FC">
              <w:rPr>
                <w:rFonts w:ascii="Bell MT" w:hAnsi="Bell MT" w:cs="Bell MT"/>
                <w:color w:val="191915"/>
                <w:sz w:val="18"/>
              </w:rPr>
              <w:t xml:space="preserve">11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00" w:line="240" w:lineRule="auto"/>
            </w:pPr>
            <w:r w:rsidRPr="003F61FC">
              <w:rPr>
                <w:rFonts w:ascii="Bell MT" w:hAnsi="Bell MT" w:cs="Bell MT"/>
                <w:color w:val="191915"/>
                <w:sz w:val="18"/>
              </w:rPr>
              <w:t xml:space="preserve">(Art. 37) </w:t>
            </w:r>
          </w:p>
          <w:p w:rsidR="0040253E" w:rsidRDefault="0040253E" w:rsidP="003F61FC">
            <w:pPr>
              <w:numPr>
                <w:ilvl w:val="0"/>
                <w:numId w:val="22"/>
              </w:numPr>
              <w:spacing w:after="121" w:line="235" w:lineRule="auto"/>
              <w:ind w:right="92"/>
              <w:jc w:val="both"/>
            </w:pPr>
            <w:r w:rsidRPr="003F61FC">
              <w:rPr>
                <w:rFonts w:ascii="Bell MT" w:hAnsi="Bell MT" w:cs="Bell MT"/>
                <w:color w:val="191915"/>
                <w:sz w:val="18"/>
              </w:rPr>
              <w:t xml:space="preserve">Fermi restando gli altri obblighi di pubblicità legale e, in particolare, quelli previsti dall'art. 1 co. 32 della legge 190/2012, ciascuna amministrazione pubblica, secondo quanto previsto dal decreto legislativo 163/2006, e in particolare dagli artt. 63, 65, 66, 122, 124, 206 e 223 le informazioni relative alle procedure per l'affidamento e l'esecuzione di opere e lavori pubblici, servizi e forniture. </w:t>
            </w:r>
          </w:p>
          <w:p w:rsidR="0040253E" w:rsidRDefault="0040253E" w:rsidP="003F61FC">
            <w:pPr>
              <w:numPr>
                <w:ilvl w:val="0"/>
                <w:numId w:val="22"/>
              </w:numPr>
              <w:spacing w:after="8" w:line="234" w:lineRule="auto"/>
              <w:ind w:right="92"/>
              <w:jc w:val="both"/>
            </w:pPr>
            <w:r w:rsidRPr="003F61FC">
              <w:rPr>
                <w:rFonts w:ascii="Bell MT" w:hAnsi="Bell MT" w:cs="Bell MT"/>
                <w:color w:val="191915"/>
                <w:sz w:val="18"/>
              </w:rPr>
              <w:t xml:space="preserve">Le pubbliche amministrazioni sono tenute altresì a pubblicare, nell'ipotesi di cui all'art. 57 co. 6 del decreto legislativo 163/2006, la delibera a contrarre </w:t>
            </w:r>
          </w:p>
          <w:p w:rsidR="0040253E" w:rsidRDefault="0040253E" w:rsidP="003F61FC">
            <w:pPr>
              <w:spacing w:after="0" w:line="240" w:lineRule="auto"/>
            </w:pPr>
            <w:r w:rsidRPr="003F61FC">
              <w:rPr>
                <w:rFonts w:ascii="Bell MT" w:hAnsi="Bell MT" w:cs="Bell MT"/>
                <w:color w:val="191915"/>
                <w:sz w:val="18"/>
              </w:rPr>
              <w:t xml:space="preserve">(per gli enti locali: determinazione a contrattare </w:t>
            </w:r>
            <w:r w:rsidRPr="003F61FC">
              <w:rPr>
                <w:rFonts w:ascii="Bell MT" w:hAnsi="Bell MT" w:cs="Bell MT"/>
                <w:i/>
                <w:color w:val="191915"/>
                <w:sz w:val="18"/>
              </w:rPr>
              <w:t>ex</w:t>
            </w:r>
            <w:r w:rsidRPr="003F61FC">
              <w:rPr>
                <w:rFonts w:ascii="Bell MT" w:hAnsi="Bell MT" w:cs="Bell MT"/>
                <w:color w:val="191915"/>
                <w:sz w:val="18"/>
              </w:rPr>
              <w:t xml:space="preserve"> art. </w:t>
            </w:r>
          </w:p>
          <w:p w:rsidR="0040253E" w:rsidRDefault="0040253E" w:rsidP="003F61FC">
            <w:pPr>
              <w:spacing w:after="0" w:line="240" w:lineRule="auto"/>
            </w:pPr>
            <w:r w:rsidRPr="003F61FC">
              <w:rPr>
                <w:rFonts w:ascii="Bell MT" w:hAnsi="Bell MT" w:cs="Bell MT"/>
                <w:color w:val="191915"/>
                <w:sz w:val="18"/>
              </w:rPr>
              <w:t xml:space="preserve">192 TUEL).  </w:t>
            </w: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ind w:left="5"/>
            </w:pPr>
            <w:r w:rsidRPr="003F61FC">
              <w:rPr>
                <w:rFonts w:ascii="Bell MT" w:hAnsi="Bell MT" w:cs="Bell MT"/>
                <w:color w:val="191915"/>
                <w:sz w:val="18"/>
              </w:rPr>
              <w:t xml:space="preserve">Avviso di preinformazione. </w:t>
            </w:r>
          </w:p>
          <w:p w:rsidR="0040253E" w:rsidRDefault="0040253E" w:rsidP="003F61FC">
            <w:pPr>
              <w:spacing w:after="115" w:line="237" w:lineRule="auto"/>
              <w:ind w:left="5" w:right="87"/>
              <w:jc w:val="both"/>
            </w:pPr>
            <w:r w:rsidRPr="003F61FC">
              <w:rPr>
                <w:rFonts w:ascii="Bell MT" w:hAnsi="Bell MT" w:cs="Bell MT"/>
                <w:color w:val="191915"/>
                <w:sz w:val="18"/>
              </w:rPr>
              <w:t xml:space="preserve">Determinazione a contrattare (art. 192 TUEL) nell’ipotesi di procedura negoziata senza la previa pubblicazione del bando di gara.  </w:t>
            </w:r>
          </w:p>
          <w:p w:rsidR="0040253E" w:rsidRDefault="0040253E" w:rsidP="003F61FC">
            <w:pPr>
              <w:spacing w:after="100" w:line="240" w:lineRule="auto"/>
              <w:ind w:left="5"/>
            </w:pPr>
            <w:r w:rsidRPr="003F61FC">
              <w:rPr>
                <w:rFonts w:ascii="Bell MT" w:hAnsi="Bell MT" w:cs="Bell MT"/>
                <w:color w:val="191915"/>
                <w:sz w:val="18"/>
              </w:rPr>
              <w:t xml:space="preserve">(artt. 66, 122 e 124 del d.lgs. 163/2006)  </w:t>
            </w:r>
          </w:p>
          <w:p w:rsidR="0040253E" w:rsidRDefault="0040253E" w:rsidP="003F61FC">
            <w:pPr>
              <w:spacing w:after="115" w:line="236" w:lineRule="auto"/>
              <w:ind w:left="5"/>
              <w:jc w:val="both"/>
            </w:pPr>
            <w:r w:rsidRPr="003F61FC">
              <w:rPr>
                <w:rFonts w:ascii="Bell MT" w:hAnsi="Bell MT" w:cs="Bell MT"/>
                <w:color w:val="191915"/>
                <w:sz w:val="18"/>
              </w:rPr>
              <w:t xml:space="preserve">Avvisi, bandi e inviti per contratti di lavori, servizi e forniture sotto-soglia.  </w:t>
            </w:r>
          </w:p>
          <w:p w:rsidR="0040253E" w:rsidRDefault="0040253E" w:rsidP="003F61FC">
            <w:pPr>
              <w:spacing w:after="120" w:line="236" w:lineRule="auto"/>
              <w:ind w:left="5"/>
              <w:jc w:val="both"/>
            </w:pPr>
            <w:r w:rsidRPr="003F61FC">
              <w:rPr>
                <w:rFonts w:ascii="Bell MT" w:hAnsi="Bell MT" w:cs="Bell MT"/>
                <w:color w:val="191915"/>
                <w:sz w:val="18"/>
              </w:rPr>
              <w:t xml:space="preserve">Avvisi, bandi e inviti per contratti di lavori, servizi e forniture sopra-soglia.  </w:t>
            </w:r>
          </w:p>
          <w:p w:rsidR="0040253E" w:rsidRDefault="0040253E" w:rsidP="003F61FC">
            <w:pPr>
              <w:spacing w:after="125" w:line="231" w:lineRule="auto"/>
              <w:ind w:left="5"/>
              <w:jc w:val="both"/>
            </w:pPr>
            <w:r w:rsidRPr="003F61FC">
              <w:rPr>
                <w:rFonts w:ascii="Bell MT" w:hAnsi="Bell MT" w:cs="Bell MT"/>
                <w:color w:val="191915"/>
                <w:sz w:val="18"/>
              </w:rPr>
              <w:t xml:space="preserve">Avvisi, bandi e inviti per contratti di lavori, servizi e forniture nei settori speciali.  </w:t>
            </w:r>
          </w:p>
          <w:p w:rsidR="0040253E" w:rsidRDefault="0040253E" w:rsidP="003F61FC">
            <w:pPr>
              <w:spacing w:after="101" w:line="240" w:lineRule="auto"/>
              <w:ind w:left="5"/>
            </w:pPr>
            <w:r w:rsidRPr="003F61FC">
              <w:rPr>
                <w:rFonts w:ascii="Bell MT" w:hAnsi="Bell MT" w:cs="Bell MT"/>
                <w:color w:val="191915"/>
                <w:sz w:val="18"/>
              </w:rPr>
              <w:t xml:space="preserve">Avviso sui risultati della procedura di affidamento.  </w:t>
            </w:r>
          </w:p>
          <w:p w:rsidR="0040253E" w:rsidRDefault="0040253E" w:rsidP="003F61FC">
            <w:pPr>
              <w:spacing w:after="125" w:line="232" w:lineRule="auto"/>
              <w:ind w:left="5"/>
              <w:jc w:val="both"/>
            </w:pPr>
            <w:r w:rsidRPr="003F61FC">
              <w:rPr>
                <w:rFonts w:ascii="Bell MT" w:hAnsi="Bell MT" w:cs="Bell MT"/>
                <w:color w:val="191915"/>
                <w:sz w:val="18"/>
              </w:rPr>
              <w:t xml:space="preserve">Avvisi periodici indicativi e avvisi sull’esistenza dei un sistema di qualificazione – settori speciali.  </w:t>
            </w:r>
          </w:p>
          <w:p w:rsidR="0040253E" w:rsidRDefault="0040253E" w:rsidP="003F61FC">
            <w:pPr>
              <w:spacing w:after="0" w:line="240" w:lineRule="auto"/>
              <w:ind w:left="5" w:right="87"/>
              <w:jc w:val="both"/>
            </w:pPr>
            <w:r w:rsidRPr="003F61FC">
              <w:rPr>
                <w:rFonts w:ascii="Bell MT" w:hAnsi="Bell MT" w:cs="Bell MT"/>
                <w:color w:val="191915"/>
                <w:sz w:val="18"/>
              </w:rPr>
              <w:t xml:space="preserve">Struttura proponente, oggetto del bando, elenco degli operatori invitati a presentare offerte, numero di offerenti che hanno partecipato, aggiudicatario, importo di aggiudicazione, tempi di completamento dell’opera, servizio, fornitura, importo delle somma liquidate, tabella riassuntiva delle informazioni  relative all’anno precedente (art. 1 comma 32 legge 190/2012).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87"/>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Tutti i servizi</w:t>
            </w:r>
          </w:p>
        </w:tc>
      </w:tr>
    </w:tbl>
    <w:p w:rsidR="0040253E" w:rsidRDefault="0040253E">
      <w:pPr>
        <w:spacing w:after="0"/>
        <w:ind w:left="-1249" w:right="15370"/>
      </w:pPr>
    </w:p>
    <w:tbl>
      <w:tblPr>
        <w:tblW w:w="14554" w:type="dxa"/>
        <w:tblInd w:w="-101" w:type="dxa"/>
        <w:tblCellMar>
          <w:top w:w="27" w:type="dxa"/>
          <w:left w:w="106" w:type="dxa"/>
          <w:bottom w:w="4" w:type="dxa"/>
          <w:right w:w="31" w:type="dxa"/>
        </w:tblCellMar>
        <w:tblLook w:val="00A0"/>
      </w:tblPr>
      <w:tblGrid>
        <w:gridCol w:w="1809"/>
        <w:gridCol w:w="565"/>
        <w:gridCol w:w="1549"/>
        <w:gridCol w:w="4253"/>
        <w:gridCol w:w="3974"/>
        <w:gridCol w:w="23"/>
        <w:gridCol w:w="687"/>
        <w:gridCol w:w="15"/>
        <w:gridCol w:w="1679"/>
      </w:tblGrid>
      <w:tr w:rsidR="0040253E" w:rsidTr="003F61FC">
        <w:trPr>
          <w:trHeight w:val="1848"/>
        </w:trPr>
        <w:tc>
          <w:tcPr>
            <w:tcW w:w="1809"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8"/>
            </w:pPr>
            <w:r w:rsidRPr="003F61FC">
              <w:rPr>
                <w:rFonts w:ascii="Bell MT" w:hAnsi="Bell MT" w:cs="Bell MT"/>
                <w:b/>
                <w:color w:val="191915"/>
                <w:sz w:val="18"/>
              </w:rPr>
              <w:t xml:space="preserve">12. Sovvenzioni, contributi, sussidi, vantaggi economici </w:t>
            </w: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12.1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Criteri e modalità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26 co. 1) </w:t>
            </w:r>
          </w:p>
          <w:p w:rsidR="0040253E" w:rsidRDefault="0040253E" w:rsidP="003F61FC">
            <w:pPr>
              <w:spacing w:after="0" w:line="240" w:lineRule="auto"/>
              <w:ind w:right="73"/>
              <w:jc w:val="both"/>
            </w:pPr>
            <w:r w:rsidRPr="003F61FC">
              <w:rPr>
                <w:rFonts w:ascii="Bell MT" w:hAnsi="Bell MT" w:cs="Bell MT"/>
                <w:color w:val="191915"/>
                <w:sz w:val="18"/>
              </w:rPr>
              <w:t xml:space="preserve">1.  Le pubbliche amministrazioni pubblicano gli atti con i quali sono determinati, ai sensi dell'art. 12 della legge 241/1990, i criteri e le modalità cui le amministrazioni stesse devono attenersi per la concessione di sovvenzioni, contributi, sussidi ed ausili finanziari e per l'attribuzione di vantaggi economici di qualunque genere a persone ed enti pubblici e privati. </w:t>
            </w:r>
          </w:p>
        </w:tc>
        <w:tc>
          <w:tcPr>
            <w:tcW w:w="39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right="68"/>
              <w:jc w:val="both"/>
            </w:pPr>
            <w:r w:rsidRPr="003F61FC">
              <w:rPr>
                <w:rFonts w:ascii="Bell MT" w:hAnsi="Bell MT" w:cs="Bell MT"/>
                <w:color w:val="191915"/>
                <w:sz w:val="18"/>
              </w:rPr>
              <w:t xml:space="preserve">Regolamenti con i quali sono determinati criteri e modalità per la concessione di sovvenzioni, contributi, sussidi ed ausili finanziari e l’attribuzione di vantaggi economici di qualunque genere a persone ed enti pubblici e privati.  </w:t>
            </w:r>
          </w:p>
        </w:tc>
        <w:tc>
          <w:tcPr>
            <w:tcW w:w="710"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68"/>
              <w:jc w:val="center"/>
            </w:pPr>
            <w:r w:rsidRPr="003F61FC">
              <w:rPr>
                <w:rFonts w:ascii="Bell MT" w:hAnsi="Bell MT" w:cs="Bell MT"/>
                <w:color w:val="191915"/>
                <w:sz w:val="18"/>
              </w:rPr>
              <w:t xml:space="preserve">T </w:t>
            </w:r>
          </w:p>
        </w:tc>
        <w:tc>
          <w:tcPr>
            <w:tcW w:w="1694"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Pr>
                <w:rFonts w:ascii="Bell MT" w:hAnsi="Bell MT" w:cs="Bell MT"/>
                <w:color w:val="191915"/>
                <w:sz w:val="18"/>
              </w:rPr>
              <w:t>Servizio finanziario</w:t>
            </w:r>
          </w:p>
        </w:tc>
      </w:tr>
      <w:tr w:rsidR="0040253E" w:rsidTr="003F61FC">
        <w:trPr>
          <w:trHeight w:val="1651"/>
        </w:trPr>
        <w:tc>
          <w:tcPr>
            <w:tcW w:w="1809" w:type="dxa"/>
            <w:vMerge/>
            <w:tcBorders>
              <w:top w:val="nil"/>
              <w:left w:val="single" w:sz="4" w:space="0" w:color="191915"/>
              <w:bottom w:val="nil"/>
              <w:right w:val="single" w:sz="4" w:space="0" w:color="191915"/>
            </w:tcBorders>
          </w:tcPr>
          <w:p w:rsidR="0040253E" w:rsidRDefault="0040253E"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12.2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right="27"/>
            </w:pPr>
            <w:r w:rsidRPr="003F61FC">
              <w:rPr>
                <w:rFonts w:ascii="Bell MT" w:hAnsi="Bell MT" w:cs="Bell MT"/>
                <w:color w:val="191915"/>
                <w:sz w:val="18"/>
              </w:rPr>
              <w:t xml:space="preserve">Atti di concessione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96" w:line="240" w:lineRule="auto"/>
            </w:pPr>
            <w:r w:rsidRPr="003F61FC">
              <w:rPr>
                <w:rFonts w:ascii="Bell MT" w:hAnsi="Bell MT" w:cs="Bell MT"/>
                <w:color w:val="191915"/>
                <w:sz w:val="18"/>
              </w:rPr>
              <w:t xml:space="preserve">(Art. 26 co. 2) </w:t>
            </w:r>
          </w:p>
          <w:p w:rsidR="0040253E" w:rsidRDefault="0040253E" w:rsidP="003F61FC">
            <w:pPr>
              <w:spacing w:after="0" w:line="240" w:lineRule="auto"/>
              <w:ind w:right="73"/>
              <w:jc w:val="both"/>
            </w:pPr>
            <w:r w:rsidRPr="003F61FC">
              <w:rPr>
                <w:rFonts w:ascii="Bell MT" w:hAnsi="Bell MT" w:cs="Bell MT"/>
                <w:color w:val="191915"/>
                <w:sz w:val="18"/>
              </w:rPr>
              <w:t xml:space="preserve">2.  Le pubbliche amministrazioni pubblicano gli atti di concessione delle sovvenzioni, contributi, sussidi ed ausili finanziari alle imprese, e comunque di vantaggi economici di qualunque genere a persone ed enti pubblici e privati ai sensi del citato art. 12 della legge 241/1990, di importo superiore a mille euro. </w:t>
            </w:r>
          </w:p>
        </w:tc>
        <w:tc>
          <w:tcPr>
            <w:tcW w:w="39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right="69"/>
              <w:jc w:val="both"/>
            </w:pPr>
            <w:r w:rsidRPr="003F61FC">
              <w:rPr>
                <w:rFonts w:ascii="Bell MT" w:hAnsi="Bell MT" w:cs="Bell MT"/>
                <w:color w:val="191915"/>
                <w:sz w:val="18"/>
              </w:rPr>
              <w:t xml:space="preserve">Deliberazioni e determinazioni di concessione di sovvenzioni, contributi, sussidi ed ausili finanziari e l’attribuzione di vantaggi economici di qualunque genere a persone ed enti pubblici e privati di importo superiore a 1.000 euro.  </w:t>
            </w:r>
          </w:p>
        </w:tc>
        <w:tc>
          <w:tcPr>
            <w:tcW w:w="710"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68"/>
              <w:jc w:val="center"/>
            </w:pPr>
            <w:r w:rsidRPr="003F61FC">
              <w:rPr>
                <w:rFonts w:ascii="Bell MT" w:hAnsi="Bell MT" w:cs="Bell MT"/>
                <w:color w:val="191915"/>
                <w:sz w:val="18"/>
              </w:rPr>
              <w:t xml:space="preserve">T </w:t>
            </w:r>
          </w:p>
        </w:tc>
        <w:tc>
          <w:tcPr>
            <w:tcW w:w="1694"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Pr>
                <w:rFonts w:ascii="Bell MT" w:hAnsi="Bell MT" w:cs="Bell MT"/>
                <w:color w:val="191915"/>
                <w:sz w:val="18"/>
              </w:rPr>
              <w:t>Servizio finanziario</w:t>
            </w:r>
          </w:p>
        </w:tc>
      </w:tr>
      <w:tr w:rsidR="0040253E" w:rsidTr="003F61FC">
        <w:trPr>
          <w:trHeight w:val="5496"/>
        </w:trPr>
        <w:tc>
          <w:tcPr>
            <w:tcW w:w="1809" w:type="dxa"/>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27)  </w:t>
            </w:r>
          </w:p>
          <w:p w:rsidR="0040253E" w:rsidRDefault="0040253E" w:rsidP="003F61FC">
            <w:pPr>
              <w:spacing w:after="115" w:line="236" w:lineRule="auto"/>
              <w:ind w:right="73"/>
              <w:jc w:val="both"/>
            </w:pPr>
            <w:r w:rsidRPr="003F61FC">
              <w:rPr>
                <w:rFonts w:ascii="Bell MT" w:hAnsi="Bell MT" w:cs="Bell MT"/>
                <w:color w:val="191915"/>
                <w:sz w:val="18"/>
              </w:rPr>
              <w:t xml:space="preserve">1.  La pubblicazione di cui all'art. 26, comma 2, comprende necessariamente, ai fini del comma 3 del medesimo articolo: </w:t>
            </w:r>
          </w:p>
          <w:p w:rsidR="0040253E" w:rsidRDefault="0040253E" w:rsidP="003F61FC">
            <w:pPr>
              <w:numPr>
                <w:ilvl w:val="0"/>
                <w:numId w:val="23"/>
              </w:numPr>
              <w:spacing w:after="120" w:line="236" w:lineRule="auto"/>
            </w:pPr>
            <w:r w:rsidRPr="003F61FC">
              <w:rPr>
                <w:rFonts w:ascii="Bell MT" w:hAnsi="Bell MT" w:cs="Bell MT"/>
                <w:color w:val="191915"/>
                <w:sz w:val="18"/>
              </w:rPr>
              <w:t xml:space="preserve">il nome dell'impresa o dell'ente e i rispettivi dati fiscali o il nome di altro soggetto beneficiario;  </w:t>
            </w:r>
          </w:p>
          <w:p w:rsidR="0040253E" w:rsidRDefault="0040253E" w:rsidP="003F61FC">
            <w:pPr>
              <w:numPr>
                <w:ilvl w:val="0"/>
                <w:numId w:val="23"/>
              </w:numPr>
              <w:spacing w:after="96" w:line="240" w:lineRule="auto"/>
            </w:pPr>
            <w:r w:rsidRPr="003F61FC">
              <w:rPr>
                <w:rFonts w:ascii="Bell MT" w:hAnsi="Bell MT" w:cs="Bell MT"/>
                <w:color w:val="191915"/>
                <w:sz w:val="18"/>
              </w:rPr>
              <w:t xml:space="preserve">l'importo del vantaggio economico corrisposto;  </w:t>
            </w:r>
          </w:p>
          <w:p w:rsidR="0040253E" w:rsidRDefault="0040253E" w:rsidP="003F61FC">
            <w:pPr>
              <w:numPr>
                <w:ilvl w:val="0"/>
                <w:numId w:val="23"/>
              </w:numPr>
              <w:spacing w:after="100" w:line="240" w:lineRule="auto"/>
            </w:pPr>
            <w:r w:rsidRPr="003F61FC">
              <w:rPr>
                <w:rFonts w:ascii="Bell MT" w:hAnsi="Bell MT" w:cs="Bell MT"/>
                <w:color w:val="191915"/>
                <w:sz w:val="18"/>
              </w:rPr>
              <w:t xml:space="preserve">la norma o il titolo a base dell'attribuzione;  </w:t>
            </w:r>
          </w:p>
          <w:p w:rsidR="0040253E" w:rsidRDefault="0040253E" w:rsidP="003F61FC">
            <w:pPr>
              <w:numPr>
                <w:ilvl w:val="0"/>
                <w:numId w:val="23"/>
              </w:numPr>
              <w:spacing w:after="115" w:line="236" w:lineRule="auto"/>
            </w:pPr>
            <w:r w:rsidRPr="003F61FC">
              <w:rPr>
                <w:rFonts w:ascii="Bell MT" w:hAnsi="Bell MT" w:cs="Bell MT"/>
                <w:color w:val="191915"/>
                <w:sz w:val="18"/>
              </w:rPr>
              <w:t xml:space="preserve">l'ufficio e il funzionario o dirigente responsabile del relativo procedimento amministrativo;  </w:t>
            </w:r>
          </w:p>
          <w:p w:rsidR="0040253E" w:rsidRDefault="0040253E" w:rsidP="003F61FC">
            <w:pPr>
              <w:numPr>
                <w:ilvl w:val="0"/>
                <w:numId w:val="23"/>
              </w:numPr>
              <w:spacing w:after="120" w:line="236" w:lineRule="auto"/>
            </w:pPr>
            <w:r w:rsidRPr="003F61FC">
              <w:rPr>
                <w:rFonts w:ascii="Bell MT" w:hAnsi="Bell MT" w:cs="Bell MT"/>
                <w:color w:val="191915"/>
                <w:sz w:val="18"/>
              </w:rPr>
              <w:t xml:space="preserve">la modalità seguita per l'individuazione del beneficiario;  </w:t>
            </w:r>
          </w:p>
          <w:p w:rsidR="0040253E" w:rsidRDefault="0040253E" w:rsidP="003F61FC">
            <w:pPr>
              <w:numPr>
                <w:ilvl w:val="0"/>
                <w:numId w:val="23"/>
              </w:numPr>
              <w:spacing w:after="125" w:line="231" w:lineRule="auto"/>
            </w:pPr>
            <w:r w:rsidRPr="003F61FC">
              <w:rPr>
                <w:rFonts w:ascii="Bell MT" w:hAnsi="Bell MT" w:cs="Bell MT"/>
                <w:color w:val="191915"/>
                <w:sz w:val="18"/>
              </w:rPr>
              <w:t xml:space="preserve">il link al progetto selezionato e al curriculum del soggetto incaricato. </w:t>
            </w:r>
          </w:p>
          <w:p w:rsidR="0040253E" w:rsidRDefault="0040253E" w:rsidP="003F61FC">
            <w:pPr>
              <w:spacing w:after="0" w:line="240" w:lineRule="auto"/>
              <w:ind w:right="72"/>
              <w:jc w:val="both"/>
            </w:pPr>
            <w:r w:rsidRPr="003F61FC">
              <w:rPr>
                <w:rFonts w:ascii="Bell MT" w:hAnsi="Bell MT" w:cs="Bell MT"/>
                <w:color w:val="191915"/>
                <w:sz w:val="18"/>
              </w:rPr>
              <w:t xml:space="preserve">2.  Le informazioni di cui al comma 1 sono riportate, nell'ambito della sezione «Amministrazione trasparente» e secondo modalità di facile consultazione, in formato tabellare aperto che ne consente l'esportazione, il trattamento e il riutilizzo ai sensi dell'art. 7 e devono essere organizzate annualmente in unico elenco per singola amministrazione. </w:t>
            </w:r>
          </w:p>
        </w:tc>
        <w:tc>
          <w:tcPr>
            <w:tcW w:w="39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21" w:line="235" w:lineRule="auto"/>
              <w:ind w:left="5" w:right="69"/>
              <w:jc w:val="both"/>
            </w:pPr>
            <w:r w:rsidRPr="003F61FC">
              <w:rPr>
                <w:rFonts w:ascii="Bell MT" w:hAnsi="Bell MT" w:cs="Bell MT"/>
                <w:color w:val="191915"/>
                <w:sz w:val="18"/>
              </w:rPr>
              <w:t xml:space="preserve">Elenco (in formato tabellare aperto) dei soggetti beneficiari di sovvenzioni, contributi, sussidi ed ausili finanziari e l’attribuzione di vantaggi economici di qualunque genere a persone ed enti pubblici e privati.  </w:t>
            </w:r>
          </w:p>
          <w:p w:rsidR="0040253E" w:rsidRDefault="0040253E" w:rsidP="003F61FC">
            <w:pPr>
              <w:spacing w:after="100" w:line="240" w:lineRule="auto"/>
              <w:ind w:left="5"/>
            </w:pPr>
            <w:r w:rsidRPr="003F61FC">
              <w:rPr>
                <w:rFonts w:ascii="Bell MT" w:hAnsi="Bell MT" w:cs="Bell MT"/>
                <w:color w:val="191915"/>
                <w:sz w:val="18"/>
              </w:rPr>
              <w:t xml:space="preserve">Per ciascuno:  </w:t>
            </w:r>
          </w:p>
          <w:p w:rsidR="0040253E" w:rsidRDefault="0040253E" w:rsidP="003F61FC">
            <w:pPr>
              <w:spacing w:after="37" w:line="328" w:lineRule="auto"/>
              <w:ind w:left="5" w:right="70"/>
              <w:jc w:val="both"/>
            </w:pPr>
            <w:r w:rsidRPr="003F61FC">
              <w:rPr>
                <w:rFonts w:ascii="Bell MT" w:hAnsi="Bell MT" w:cs="Bell MT"/>
                <w:color w:val="191915"/>
                <w:sz w:val="18"/>
              </w:rPr>
              <w:t xml:space="preserve">nome dell'impresa o dell'ente e i rispettivi dati fiscali o il nome di altro soggetto beneficiario;  importo del vantaggio economico corrisposto;  norma e titolo a base dell’attribuzione; </w:t>
            </w:r>
          </w:p>
          <w:p w:rsidR="0040253E" w:rsidRDefault="0040253E" w:rsidP="003F61FC">
            <w:pPr>
              <w:spacing w:after="120" w:line="236" w:lineRule="auto"/>
              <w:ind w:left="5"/>
              <w:jc w:val="both"/>
            </w:pPr>
            <w:r w:rsidRPr="003F61FC">
              <w:rPr>
                <w:rFonts w:ascii="Bell MT" w:hAnsi="Bell MT" w:cs="Bell MT"/>
                <w:color w:val="191915"/>
                <w:sz w:val="18"/>
              </w:rPr>
              <w:t xml:space="preserve">ufficio e funzionario o dirigente responsabile del relativo procedimento amministrativo;  </w:t>
            </w:r>
          </w:p>
          <w:p w:rsidR="0040253E" w:rsidRDefault="0040253E" w:rsidP="003F61FC">
            <w:pPr>
              <w:spacing w:after="0" w:line="240" w:lineRule="auto"/>
              <w:ind w:left="5" w:right="82"/>
            </w:pPr>
            <w:r w:rsidRPr="003F61FC">
              <w:rPr>
                <w:rFonts w:ascii="Bell MT" w:hAnsi="Bell MT" w:cs="Bell MT"/>
                <w:color w:val="191915"/>
                <w:sz w:val="18"/>
              </w:rPr>
              <w:t>modalità seguita per l'individuazione del beneficiario;  link al progetto selezionato;  link al curriculum del soggetto incaricato.</w:t>
            </w:r>
            <w:r w:rsidRPr="003F61FC">
              <w:rPr>
                <w:rFonts w:ascii="Bell MT" w:hAnsi="Bell MT" w:cs="Bell MT"/>
                <w:color w:val="191915"/>
                <w:sz w:val="20"/>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74"/>
              <w:jc w:val="center"/>
            </w:pPr>
            <w:r w:rsidRPr="003F61FC">
              <w:rPr>
                <w:rFonts w:ascii="Bell MT" w:hAnsi="Bell MT" w:cs="Bell MT"/>
                <w:color w:val="191915"/>
                <w:sz w:val="18"/>
              </w:rPr>
              <w:t xml:space="preserve">A </w:t>
            </w:r>
          </w:p>
        </w:tc>
        <w:tc>
          <w:tcPr>
            <w:tcW w:w="1694"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Pr>
                <w:rFonts w:ascii="Bell MT" w:hAnsi="Bell MT" w:cs="Bell MT"/>
                <w:color w:val="191915"/>
                <w:sz w:val="18"/>
              </w:rPr>
              <w:t>Servizio finanziario</w:t>
            </w:r>
          </w:p>
        </w:tc>
      </w:tr>
      <w:tr w:rsidR="0040253E" w:rsidTr="003F61FC">
        <w:trPr>
          <w:trHeight w:val="331"/>
        </w:trPr>
        <w:tc>
          <w:tcPr>
            <w:tcW w:w="18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13. Bilanci </w:t>
            </w: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13.1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Bilancio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0" w:line="240" w:lineRule="auto"/>
            </w:pPr>
            <w:r w:rsidRPr="003F61FC">
              <w:rPr>
                <w:rFonts w:ascii="Bell MT" w:hAnsi="Bell MT" w:cs="Bell MT"/>
                <w:color w:val="191915"/>
                <w:sz w:val="18"/>
              </w:rPr>
              <w:t xml:space="preserve">(Art. 29 co. 1) </w:t>
            </w:r>
          </w:p>
        </w:tc>
        <w:tc>
          <w:tcPr>
            <w:tcW w:w="3974"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0" w:line="240" w:lineRule="auto"/>
              <w:ind w:left="5"/>
            </w:pPr>
            <w:r w:rsidRPr="003F61FC">
              <w:rPr>
                <w:rFonts w:ascii="Bell MT" w:hAnsi="Bell MT" w:cs="Bell MT"/>
                <w:color w:val="191915"/>
                <w:sz w:val="18"/>
              </w:rPr>
              <w:t xml:space="preserve">Bilancio di previsione di ciascun anno in forma </w:t>
            </w:r>
          </w:p>
        </w:tc>
        <w:tc>
          <w:tcPr>
            <w:tcW w:w="710" w:type="dxa"/>
            <w:gridSpan w:val="2"/>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0" w:line="240" w:lineRule="auto"/>
              <w:ind w:right="68"/>
              <w:jc w:val="center"/>
            </w:pPr>
            <w:r w:rsidRPr="003F61FC">
              <w:rPr>
                <w:rFonts w:ascii="Bell MT" w:hAnsi="Bell MT" w:cs="Bell MT"/>
                <w:color w:val="191915"/>
                <w:sz w:val="18"/>
              </w:rPr>
              <w:t xml:space="preserve">T </w:t>
            </w:r>
          </w:p>
        </w:tc>
        <w:tc>
          <w:tcPr>
            <w:tcW w:w="1694" w:type="dxa"/>
            <w:gridSpan w:val="2"/>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0" w:line="240" w:lineRule="auto"/>
            </w:pPr>
            <w:r w:rsidRPr="003F61FC">
              <w:rPr>
                <w:rFonts w:ascii="Bell MT" w:hAnsi="Bell MT" w:cs="Bell MT"/>
                <w:color w:val="191915"/>
                <w:sz w:val="18"/>
              </w:rPr>
              <w:t xml:space="preserve"> Servizio Finanziario</w:t>
            </w:r>
          </w:p>
        </w:tc>
      </w:tr>
      <w:tr w:rsidR="0040253E" w:rsidTr="003F61FC">
        <w:tblPrEx>
          <w:tblCellMar>
            <w:bottom w:w="9" w:type="dxa"/>
            <w:right w:w="60" w:type="dxa"/>
          </w:tblCellMar>
        </w:tblPrEx>
        <w:trPr>
          <w:trHeight w:val="1450"/>
        </w:trPr>
        <w:tc>
          <w:tcPr>
            <w:tcW w:w="1809"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preventivo e consuntivo </w:t>
            </w:r>
          </w:p>
        </w:tc>
        <w:tc>
          <w:tcPr>
            <w:tcW w:w="4253" w:type="dxa"/>
            <w:tcBorders>
              <w:top w:val="single" w:sz="4" w:space="0" w:color="191915"/>
              <w:left w:val="single" w:sz="4" w:space="0" w:color="191915"/>
              <w:bottom w:val="single" w:sz="4" w:space="0" w:color="191915"/>
              <w:right w:val="single" w:sz="4" w:space="0" w:color="191915"/>
            </w:tcBorders>
            <w:vAlign w:val="center"/>
          </w:tcPr>
          <w:p w:rsidR="0040253E" w:rsidRDefault="0040253E" w:rsidP="003F61FC">
            <w:pPr>
              <w:spacing w:after="0" w:line="240" w:lineRule="auto"/>
              <w:ind w:right="45"/>
              <w:jc w:val="both"/>
            </w:pPr>
            <w:r w:rsidRPr="003F61FC">
              <w:rPr>
                <w:rFonts w:ascii="Bell MT" w:hAnsi="Bell MT" w:cs="Bell MT"/>
                <w:color w:val="191915"/>
                <w:sz w:val="18"/>
              </w:rPr>
              <w:t xml:space="preserve">1.  Le pubbliche amministrazioni pubblicano i dati relativi al bilancio di previsione e a quello consuntivo di ciascun anno in forma sintetica, aggregata e semplificata, anche con il ricorso a rappresentazioni grafiche, al fine di assicurare la piena accessibilità e comprensibilità. </w:t>
            </w:r>
          </w:p>
        </w:tc>
        <w:tc>
          <w:tcPr>
            <w:tcW w:w="3997"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115" w:line="236" w:lineRule="auto"/>
              <w:ind w:left="5"/>
              <w:jc w:val="both"/>
            </w:pPr>
            <w:r w:rsidRPr="003F61FC">
              <w:rPr>
                <w:rFonts w:ascii="Bell MT" w:hAnsi="Bell MT" w:cs="Bell MT"/>
                <w:color w:val="191915"/>
                <w:sz w:val="18"/>
              </w:rPr>
              <w:t xml:space="preserve">sintetica, aggregata e semplificata, anche con il ricorso a rappresentazioni grafiche.  </w:t>
            </w:r>
          </w:p>
          <w:p w:rsidR="0040253E" w:rsidRDefault="0040253E" w:rsidP="003F61FC">
            <w:pPr>
              <w:spacing w:after="128" w:line="236" w:lineRule="auto"/>
              <w:ind w:left="5" w:right="39"/>
              <w:jc w:val="both"/>
            </w:pPr>
            <w:r w:rsidRPr="003F61FC">
              <w:rPr>
                <w:rFonts w:ascii="Bell MT" w:hAnsi="Bell MT" w:cs="Bell MT"/>
                <w:color w:val="191915"/>
                <w:sz w:val="18"/>
              </w:rPr>
              <w:t xml:space="preserve">Conto consuntivo di ciascun anno in forma sintetica, aggregata e semplificata, anche con il ricorso a rappresentazioni grafiche. </w:t>
            </w:r>
          </w:p>
          <w:p w:rsidR="0040253E" w:rsidRDefault="0040253E" w:rsidP="003F61FC">
            <w:pPr>
              <w:spacing w:after="0" w:line="240" w:lineRule="auto"/>
              <w:ind w:left="5"/>
            </w:pPr>
            <w:r w:rsidRPr="003F61FC">
              <w:rPr>
                <w:rFonts w:ascii="Bell MT" w:hAnsi="Bell MT" w:cs="Bell MT"/>
                <w:color w:val="191915"/>
                <w:sz w:val="18"/>
              </w:rPr>
              <w:t>(art. 32 co. 2 legge 69/2009, DPCM 26.4.2011)</w:t>
            </w:r>
            <w:r w:rsidRPr="003F61FC">
              <w:rPr>
                <w:rFonts w:ascii="Bell MT" w:hAnsi="Bell MT" w:cs="Bell MT"/>
                <w:color w:val="191915"/>
                <w:sz w:val="20"/>
              </w:rPr>
              <w:t xml:space="preserve"> </w:t>
            </w:r>
          </w:p>
        </w:tc>
        <w:tc>
          <w:tcPr>
            <w:tcW w:w="702"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67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r>
      <w:tr w:rsidR="0040253E" w:rsidTr="003F61FC">
        <w:tblPrEx>
          <w:tblCellMar>
            <w:bottom w:w="9" w:type="dxa"/>
            <w:right w:w="60" w:type="dxa"/>
          </w:tblCellMar>
        </w:tblPrEx>
        <w:trPr>
          <w:trHeight w:val="2453"/>
        </w:trPr>
        <w:tc>
          <w:tcPr>
            <w:tcW w:w="0" w:type="auto"/>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13.2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Piano degli indicatori e risultati attesi di bilancio </w:t>
            </w:r>
          </w:p>
        </w:tc>
        <w:tc>
          <w:tcPr>
            <w:tcW w:w="4253"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00" w:line="240" w:lineRule="auto"/>
            </w:pPr>
            <w:r w:rsidRPr="003F61FC">
              <w:rPr>
                <w:rFonts w:ascii="Bell MT" w:hAnsi="Bell MT" w:cs="Bell MT"/>
                <w:color w:val="191915"/>
                <w:sz w:val="18"/>
              </w:rPr>
              <w:t xml:space="preserve">(Art. 29 co. 2) </w:t>
            </w:r>
          </w:p>
          <w:p w:rsidR="0040253E" w:rsidRDefault="0040253E" w:rsidP="003F61FC">
            <w:pPr>
              <w:spacing w:after="0" w:line="240" w:lineRule="auto"/>
              <w:ind w:right="45"/>
              <w:jc w:val="both"/>
            </w:pPr>
            <w:r w:rsidRPr="003F61FC">
              <w:rPr>
                <w:rFonts w:ascii="Bell MT" w:hAnsi="Bell MT" w:cs="Bell MT"/>
                <w:color w:val="191915"/>
                <w:sz w:val="18"/>
              </w:rPr>
              <w:t xml:space="preserve">2.  Le pubbliche amministrazioni pubblicano il Piano di cui all'art. 19 del decreto legislativo 91/2011, con le integrazioni e gli aggiornamenti di cui all'art. 22 del medesimo decreto legislativo 91/2011. </w:t>
            </w:r>
          </w:p>
        </w:tc>
        <w:tc>
          <w:tcPr>
            <w:tcW w:w="3997" w:type="dxa"/>
            <w:gridSpan w:val="2"/>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22" w:line="235" w:lineRule="auto"/>
              <w:ind w:left="5" w:right="39"/>
              <w:jc w:val="both"/>
            </w:pPr>
            <w:r w:rsidRPr="003F61FC">
              <w:rPr>
                <w:rFonts w:ascii="Bell MT" w:hAnsi="Bell MT" w:cs="Bell MT"/>
                <w:color w:val="191915"/>
                <w:sz w:val="18"/>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02"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7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Servizio Finanziario</w:t>
            </w:r>
          </w:p>
        </w:tc>
      </w:tr>
      <w:tr w:rsidR="0040253E" w:rsidTr="003F61FC">
        <w:tblPrEx>
          <w:tblCellMar>
            <w:bottom w:w="9" w:type="dxa"/>
            <w:right w:w="60" w:type="dxa"/>
          </w:tblCellMar>
        </w:tblPrEx>
        <w:trPr>
          <w:trHeight w:val="1570"/>
        </w:trPr>
        <w:tc>
          <w:tcPr>
            <w:tcW w:w="1809"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14. Beni immobili e gestione patrimonio </w:t>
            </w: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14.1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Patrimonio immobiliare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30)  </w:t>
            </w:r>
          </w:p>
          <w:p w:rsidR="0040253E" w:rsidRDefault="0040253E" w:rsidP="003F61FC">
            <w:pPr>
              <w:spacing w:after="117" w:line="234" w:lineRule="auto"/>
              <w:ind w:right="44"/>
              <w:jc w:val="both"/>
            </w:pPr>
            <w:r w:rsidRPr="003F61FC">
              <w:rPr>
                <w:rFonts w:ascii="Bell MT" w:hAnsi="Bell MT" w:cs="Bell MT"/>
                <w:color w:val="191915"/>
                <w:sz w:val="18"/>
              </w:rPr>
              <w:t xml:space="preserve">1.  Le pubbliche amministrazioni pubblicano le informazioni identificative degli immobili posseduti, nonché i canoni di locazione o di affitto versati o percepiti. </w:t>
            </w:r>
          </w:p>
          <w:p w:rsidR="0040253E" w:rsidRDefault="0040253E" w:rsidP="003F61FC">
            <w:pPr>
              <w:spacing w:after="0" w:line="240" w:lineRule="auto"/>
            </w:pPr>
            <w:r w:rsidRPr="003F61FC">
              <w:rPr>
                <w:rFonts w:ascii="Bell MT" w:hAnsi="Bell MT" w:cs="Bell MT"/>
                <w:color w:val="191915"/>
                <w:sz w:val="18"/>
              </w:rPr>
              <w:t xml:space="preserve"> </w:t>
            </w:r>
          </w:p>
        </w:tc>
        <w:tc>
          <w:tcPr>
            <w:tcW w:w="3997"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Informazioni identificative degli immobili posseduti </w:t>
            </w:r>
          </w:p>
        </w:tc>
        <w:tc>
          <w:tcPr>
            <w:tcW w:w="702"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7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Finanziario</w:t>
            </w:r>
          </w:p>
        </w:tc>
      </w:tr>
      <w:tr w:rsidR="0040253E" w:rsidTr="003F61FC">
        <w:tblPrEx>
          <w:tblCellMar>
            <w:bottom w:w="9" w:type="dxa"/>
            <w:right w:w="60" w:type="dxa"/>
          </w:tblCellMar>
        </w:tblPrEx>
        <w:trPr>
          <w:trHeight w:val="1253"/>
        </w:trPr>
        <w:tc>
          <w:tcPr>
            <w:tcW w:w="0" w:type="auto"/>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14.2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Canoni di locazione o affitto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30)  </w:t>
            </w:r>
          </w:p>
          <w:p w:rsidR="0040253E" w:rsidRDefault="0040253E" w:rsidP="003F61FC">
            <w:pPr>
              <w:spacing w:after="0" w:line="240" w:lineRule="auto"/>
              <w:ind w:right="44"/>
              <w:jc w:val="both"/>
            </w:pPr>
            <w:r w:rsidRPr="003F61FC">
              <w:rPr>
                <w:rFonts w:ascii="Bell MT" w:hAnsi="Bell MT" w:cs="Bell MT"/>
                <w:color w:val="191915"/>
                <w:sz w:val="18"/>
              </w:rPr>
              <w:t xml:space="preserve">1.  Le pubbliche amministrazioni pubblicano le informazioni identificative degli immobili posseduti, nonché i canoni di locazione o di affitto versati o percepiti. </w:t>
            </w:r>
          </w:p>
        </w:tc>
        <w:tc>
          <w:tcPr>
            <w:tcW w:w="3997"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Canoni di locazione o di affitto versati o percepiti </w:t>
            </w:r>
          </w:p>
        </w:tc>
        <w:tc>
          <w:tcPr>
            <w:tcW w:w="702"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7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Finanziario</w:t>
            </w:r>
          </w:p>
        </w:tc>
      </w:tr>
      <w:tr w:rsidR="0040253E" w:rsidTr="003F61FC">
        <w:tblPrEx>
          <w:tblCellMar>
            <w:bottom w:w="9" w:type="dxa"/>
            <w:right w:w="60" w:type="dxa"/>
          </w:tblCellMar>
        </w:tblPrEx>
        <w:trPr>
          <w:trHeight w:val="1848"/>
        </w:trPr>
        <w:tc>
          <w:tcPr>
            <w:tcW w:w="18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15. Controlli e rilievi sull'amministrazione </w:t>
            </w: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6"/>
              <w:jc w:val="center"/>
            </w:pPr>
            <w:r w:rsidRPr="003F61FC">
              <w:rPr>
                <w:rFonts w:ascii="Bell MT" w:hAnsi="Bell MT" w:cs="Bell MT"/>
                <w:color w:val="191915"/>
                <w:sz w:val="18"/>
              </w:rPr>
              <w:t xml:space="preserve">15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96" w:line="240" w:lineRule="auto"/>
            </w:pPr>
            <w:r w:rsidRPr="003F61FC">
              <w:rPr>
                <w:rFonts w:ascii="Bell MT" w:hAnsi="Bell MT" w:cs="Bell MT"/>
                <w:color w:val="191915"/>
                <w:sz w:val="18"/>
              </w:rPr>
              <w:t xml:space="preserve">(Art. 31) </w:t>
            </w:r>
          </w:p>
          <w:p w:rsidR="0040253E" w:rsidRDefault="0040253E" w:rsidP="003F61FC">
            <w:pPr>
              <w:spacing w:after="0" w:line="240" w:lineRule="auto"/>
              <w:ind w:right="44"/>
              <w:jc w:val="both"/>
            </w:pPr>
            <w:r w:rsidRPr="003F61FC">
              <w:rPr>
                <w:rFonts w:ascii="Bell MT" w:hAnsi="Bell MT" w:cs="Bell MT"/>
                <w:color w:val="191915"/>
                <w:sz w:val="18"/>
              </w:rPr>
              <w:t xml:space="preserve">1.  Le pubbliche amministrazioni pubblicano, unitamente agli atti cui si riferiscono, i rilievi non recepiti degli organi di controllo interno, degli organi di revisione amministrativa e contabile e tutti i rilievi ancorché recepiti della Corte dei conti, riguardanti l'organizzazione e l'attività dell'amministrazione o di singoli uffici. </w:t>
            </w:r>
          </w:p>
        </w:tc>
        <w:tc>
          <w:tcPr>
            <w:tcW w:w="3997" w:type="dxa"/>
            <w:gridSpan w:val="2"/>
            <w:tcBorders>
              <w:top w:val="single" w:sz="4" w:space="0" w:color="191915"/>
              <w:left w:val="single" w:sz="4" w:space="0" w:color="191915"/>
              <w:bottom w:val="single" w:sz="4" w:space="0" w:color="191915"/>
              <w:right w:val="single" w:sz="4" w:space="0" w:color="191915"/>
            </w:tcBorders>
            <w:vAlign w:val="center"/>
          </w:tcPr>
          <w:p w:rsidR="0040253E" w:rsidRDefault="0040253E" w:rsidP="003F61FC">
            <w:pPr>
              <w:spacing w:after="122" w:line="234" w:lineRule="auto"/>
              <w:ind w:left="5" w:right="41"/>
              <w:jc w:val="both"/>
            </w:pPr>
            <w:r w:rsidRPr="003F61FC">
              <w:rPr>
                <w:rFonts w:ascii="Bell MT" w:hAnsi="Bell MT" w:cs="Bell MT"/>
                <w:color w:val="191915"/>
                <w:sz w:val="18"/>
              </w:rPr>
              <w:t xml:space="preserve">Rilievi non recepiti, unitamente agli atti cui si riferiscono, degli organi di controllo interno, degli organi di revisione amministrativa e contabile.  </w:t>
            </w:r>
          </w:p>
          <w:p w:rsidR="0040253E" w:rsidRDefault="0040253E" w:rsidP="003F61FC">
            <w:pPr>
              <w:spacing w:after="0" w:line="240" w:lineRule="auto"/>
              <w:ind w:left="5" w:right="40"/>
              <w:jc w:val="both"/>
            </w:pPr>
            <w:r w:rsidRPr="003F61FC">
              <w:rPr>
                <w:rFonts w:ascii="Bell MT" w:hAnsi="Bell MT" w:cs="Bell MT"/>
                <w:color w:val="191915"/>
                <w:sz w:val="18"/>
              </w:rPr>
              <w:t>Tutti i rilievi ancorché recepiti, unitamente agli atti cui si riferiscono, della Corte dei conti riguardanti l'organizzazione e l'attività dell'amministrazione o di singoli uffici.</w:t>
            </w:r>
            <w:r w:rsidRPr="003F61FC">
              <w:rPr>
                <w:rFonts w:ascii="Bell MT" w:hAnsi="Bell MT" w:cs="Bell MT"/>
                <w:color w:val="191915"/>
                <w:sz w:val="20"/>
              </w:rPr>
              <w:t xml:space="preserve">  </w:t>
            </w:r>
          </w:p>
        </w:tc>
        <w:tc>
          <w:tcPr>
            <w:tcW w:w="702"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7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Segretario Comunale </w:t>
            </w:r>
          </w:p>
        </w:tc>
      </w:tr>
      <w:tr w:rsidR="0040253E" w:rsidTr="003F61FC">
        <w:tblPrEx>
          <w:tblCellMar>
            <w:bottom w:w="9" w:type="dxa"/>
            <w:right w:w="60" w:type="dxa"/>
          </w:tblCellMar>
        </w:tblPrEx>
        <w:trPr>
          <w:trHeight w:val="653"/>
        </w:trPr>
        <w:tc>
          <w:tcPr>
            <w:tcW w:w="18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16. Servizi erogati </w:t>
            </w: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16.1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right="16"/>
            </w:pPr>
            <w:r w:rsidRPr="003F61FC">
              <w:rPr>
                <w:rFonts w:ascii="Bell MT" w:hAnsi="Bell MT" w:cs="Bell MT"/>
                <w:color w:val="191915"/>
                <w:sz w:val="18"/>
              </w:rPr>
              <w:t xml:space="preserve">Carta dei servizi e standard di qualità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32 co. 1) </w:t>
            </w:r>
          </w:p>
          <w:p w:rsidR="0040253E" w:rsidRDefault="0040253E" w:rsidP="003F61FC">
            <w:pPr>
              <w:spacing w:after="0" w:line="240" w:lineRule="auto"/>
            </w:pPr>
            <w:r w:rsidRPr="003F61FC">
              <w:rPr>
                <w:rFonts w:ascii="Bell MT" w:hAnsi="Bell MT" w:cs="Bell MT"/>
                <w:color w:val="191915"/>
                <w:sz w:val="18"/>
              </w:rPr>
              <w:t xml:space="preserve">1.  Le pubbliche amministrazioni pubblicano la carta </w:t>
            </w:r>
          </w:p>
        </w:tc>
        <w:tc>
          <w:tcPr>
            <w:tcW w:w="3997" w:type="dxa"/>
            <w:gridSpan w:val="2"/>
            <w:tcBorders>
              <w:top w:val="single" w:sz="4" w:space="0" w:color="191915"/>
              <w:left w:val="single" w:sz="4" w:space="0" w:color="191915"/>
              <w:bottom w:val="single" w:sz="4" w:space="0" w:color="191915"/>
              <w:right w:val="single" w:sz="4" w:space="0" w:color="191915"/>
            </w:tcBorders>
            <w:vAlign w:val="center"/>
          </w:tcPr>
          <w:p w:rsidR="0040253E" w:rsidRDefault="0040253E" w:rsidP="003F61FC">
            <w:pPr>
              <w:spacing w:after="0" w:line="240" w:lineRule="auto"/>
              <w:ind w:left="5"/>
              <w:jc w:val="both"/>
            </w:pPr>
            <w:r w:rsidRPr="003F61FC">
              <w:rPr>
                <w:rFonts w:ascii="Bell MT" w:hAnsi="Bell MT" w:cs="Bell MT"/>
                <w:color w:val="191915"/>
                <w:sz w:val="18"/>
              </w:rPr>
              <w:t xml:space="preserve">Carta dei servizi o documento contenente gli standard di qualità dei servizi pubblici.  </w:t>
            </w:r>
          </w:p>
        </w:tc>
        <w:tc>
          <w:tcPr>
            <w:tcW w:w="702"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jc w:val="center"/>
            </w:pPr>
            <w:r w:rsidRPr="003F61FC">
              <w:rPr>
                <w:rFonts w:ascii="Bell MT" w:hAnsi="Bell MT" w:cs="Bell MT"/>
                <w:color w:val="191915"/>
                <w:sz w:val="18"/>
              </w:rPr>
              <w:t xml:space="preserve">T </w:t>
            </w:r>
          </w:p>
        </w:tc>
        <w:tc>
          <w:tcPr>
            <w:tcW w:w="167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Tutti i servizi </w:t>
            </w:r>
          </w:p>
        </w:tc>
      </w:tr>
      <w:tr w:rsidR="0040253E" w:rsidTr="003F61FC">
        <w:tblPrEx>
          <w:tblCellMar>
            <w:right w:w="60" w:type="dxa"/>
          </w:tblCellMar>
        </w:tblPrEx>
        <w:trPr>
          <w:trHeight w:val="408"/>
        </w:trPr>
        <w:tc>
          <w:tcPr>
            <w:tcW w:w="1809"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4253"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jc w:val="both"/>
            </w:pPr>
            <w:r w:rsidRPr="003F61FC">
              <w:rPr>
                <w:rFonts w:ascii="Bell MT" w:hAnsi="Bell MT" w:cs="Bell MT"/>
                <w:color w:val="191915"/>
                <w:sz w:val="18"/>
              </w:rPr>
              <w:t xml:space="preserve">dei servizi o il documento contenente gli standard di qualità dei servizi pubblici. </w:t>
            </w:r>
          </w:p>
        </w:tc>
        <w:tc>
          <w:tcPr>
            <w:tcW w:w="39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694"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r>
      <w:tr w:rsidR="0040253E" w:rsidTr="003F61FC">
        <w:tblPrEx>
          <w:tblCellMar>
            <w:right w:w="60" w:type="dxa"/>
          </w:tblCellMar>
        </w:tblPrEx>
        <w:trPr>
          <w:trHeight w:val="1973"/>
        </w:trPr>
        <w:tc>
          <w:tcPr>
            <w:tcW w:w="1809" w:type="dxa"/>
            <w:vMerge/>
            <w:tcBorders>
              <w:top w:val="nil"/>
              <w:left w:val="single" w:sz="4" w:space="0" w:color="191915"/>
              <w:bottom w:val="nil"/>
              <w:right w:val="single" w:sz="4" w:space="0" w:color="191915"/>
            </w:tcBorders>
          </w:tcPr>
          <w:p w:rsidR="0040253E" w:rsidRDefault="0040253E"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16.2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Costi contabilizzati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32 co. 2 lett. a) </w:t>
            </w:r>
          </w:p>
          <w:p w:rsidR="0040253E" w:rsidRDefault="0040253E" w:rsidP="003F61FC">
            <w:pPr>
              <w:spacing w:after="122" w:line="234" w:lineRule="auto"/>
              <w:ind w:right="46"/>
              <w:jc w:val="both"/>
            </w:pPr>
            <w:r w:rsidRPr="003F61FC">
              <w:rPr>
                <w:rFonts w:ascii="Bell MT" w:hAnsi="Bell MT" w:cs="Bell MT"/>
                <w:color w:val="191915"/>
                <w:sz w:val="18"/>
              </w:rPr>
              <w:t xml:space="preserve">2.  Le pubbliche amministrazioni, individuati i servizi erogati agli utenti, sia finali che intermedi, ai sensi dell'art. 10, comma 5, pubblicano: </w:t>
            </w:r>
          </w:p>
          <w:p w:rsidR="0040253E" w:rsidRDefault="0040253E" w:rsidP="003F61FC">
            <w:pPr>
              <w:spacing w:after="0" w:line="240" w:lineRule="auto"/>
              <w:ind w:right="45"/>
              <w:jc w:val="both"/>
            </w:pPr>
            <w:r w:rsidRPr="003F61FC">
              <w:rPr>
                <w:rFonts w:ascii="Bell MT" w:hAnsi="Bell MT" w:cs="Bell MT"/>
                <w:color w:val="191915"/>
                <w:sz w:val="18"/>
              </w:rPr>
              <w:t xml:space="preserve">a)  i costi contabilizzati, evidenziando quelli effettivamente sostenuti e quelli imputati al personale per ogni servizio erogato e il relativo andamento nel tempo. </w:t>
            </w:r>
          </w:p>
        </w:tc>
        <w:tc>
          <w:tcPr>
            <w:tcW w:w="39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21" w:line="235" w:lineRule="auto"/>
              <w:ind w:left="5" w:right="41"/>
              <w:jc w:val="both"/>
            </w:pPr>
            <w:r w:rsidRPr="003F61FC">
              <w:rPr>
                <w:rFonts w:ascii="Bell MT" w:hAnsi="Bell MT" w:cs="Bell MT"/>
                <w:color w:val="191915"/>
                <w:sz w:val="18"/>
              </w:rPr>
              <w:t xml:space="preserve">Costi contabilizzati dei servizi erogati agli utenti, sia finali che intermedi, evidenziando quelli effettivamente sostenuti e quelli imputati al personale per ogni servizio erogato e il relativo andamento nel tempo.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5"/>
              <w:jc w:val="center"/>
            </w:pPr>
            <w:r w:rsidRPr="003F61FC">
              <w:rPr>
                <w:rFonts w:ascii="Bell MT" w:hAnsi="Bell MT" w:cs="Bell MT"/>
                <w:color w:val="191915"/>
                <w:sz w:val="18"/>
              </w:rPr>
              <w:t xml:space="preserve">A </w:t>
            </w:r>
          </w:p>
        </w:tc>
        <w:tc>
          <w:tcPr>
            <w:tcW w:w="1694"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Tutti i servizi </w:t>
            </w:r>
          </w:p>
        </w:tc>
      </w:tr>
      <w:tr w:rsidR="0040253E" w:rsidTr="003F61FC">
        <w:tblPrEx>
          <w:tblCellMar>
            <w:right w:w="60" w:type="dxa"/>
          </w:tblCellMar>
        </w:tblPrEx>
        <w:trPr>
          <w:trHeight w:val="3370"/>
        </w:trPr>
        <w:tc>
          <w:tcPr>
            <w:tcW w:w="1809" w:type="dxa"/>
            <w:vMerge/>
            <w:tcBorders>
              <w:top w:val="nil"/>
              <w:left w:val="single" w:sz="4" w:space="0" w:color="191915"/>
              <w:bottom w:val="nil"/>
              <w:right w:val="single" w:sz="4" w:space="0" w:color="191915"/>
            </w:tcBorders>
          </w:tcPr>
          <w:p w:rsidR="0040253E" w:rsidRDefault="0040253E"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jc w:val="center"/>
            </w:pPr>
            <w:r w:rsidRPr="003F61FC">
              <w:rPr>
                <w:rFonts w:ascii="Bell MT" w:hAnsi="Bell MT" w:cs="Bell MT"/>
                <w:color w:val="191915"/>
                <w:sz w:val="18"/>
              </w:rPr>
              <w:t xml:space="preserve">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10 co. 5) </w:t>
            </w:r>
          </w:p>
          <w:p w:rsidR="0040253E" w:rsidRDefault="0040253E" w:rsidP="003F61FC">
            <w:pPr>
              <w:spacing w:after="122" w:line="234" w:lineRule="auto"/>
              <w:ind w:right="44"/>
              <w:jc w:val="both"/>
            </w:pPr>
            <w:r w:rsidRPr="003F61FC">
              <w:rPr>
                <w:rFonts w:ascii="Bell MT" w:hAnsi="Bell MT" w:cs="Bell MT"/>
                <w:color w:val="191915"/>
                <w:sz w:val="18"/>
              </w:rPr>
              <w:t xml:space="preserve">5.  Ai fini della riduzione del costo dei servizi, dell'utilizzo delle tecnologie dell'informazione e della comunicazione, nonché del conseguente risparmio sul costo del lavoro, le pubbliche amministrazioni provvedono annualmente ad individuare i servizi erogati, agli utenti sia finali che intermedi, ai sensi dell'art. 10 co. 5 del decreto art. 10 co. 5 del decreto legislativo 279/1997. Le amministrazioni provvedono altresì alla contabilizzazione dei costi e all'evidenziazione dei costi effettivi e di quelli imputati al personale per ogni servizio erogato, nonché al monitoraggio del loro andamento nel tempo, pubblicando i relativi dati ai sensi dell'art. 32. </w:t>
            </w:r>
          </w:p>
          <w:p w:rsidR="0040253E" w:rsidRDefault="0040253E" w:rsidP="003F61FC">
            <w:pPr>
              <w:spacing w:after="0" w:line="240" w:lineRule="auto"/>
            </w:pPr>
            <w:r w:rsidRPr="003F61FC">
              <w:rPr>
                <w:rFonts w:ascii="Bell MT" w:hAnsi="Bell MT" w:cs="Bell MT"/>
                <w:color w:val="191915"/>
                <w:sz w:val="18"/>
              </w:rPr>
              <w:t xml:space="preserve"> </w:t>
            </w:r>
          </w:p>
        </w:tc>
        <w:tc>
          <w:tcPr>
            <w:tcW w:w="39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16" w:line="235" w:lineRule="auto"/>
              <w:ind w:left="5" w:right="41"/>
              <w:jc w:val="both"/>
            </w:pPr>
            <w:r w:rsidRPr="003F61FC">
              <w:rPr>
                <w:rFonts w:ascii="Bell MT" w:hAnsi="Bell MT" w:cs="Bell MT"/>
                <w:color w:val="191915"/>
                <w:sz w:val="18"/>
              </w:rPr>
              <w:t xml:space="preserve">Costi contabilizzati dei servizi erogati agli utenti, sia finali che intermedi, evidenziando quelli effettivamente sostenuti e quelli imputati al personale per ogni servizio erogato e il relativo andamento nel tempo.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5"/>
              <w:jc w:val="center"/>
            </w:pPr>
            <w:r w:rsidRPr="003F61FC">
              <w:rPr>
                <w:rFonts w:ascii="Bell MT" w:hAnsi="Bell MT" w:cs="Bell MT"/>
                <w:color w:val="191915"/>
                <w:sz w:val="18"/>
              </w:rPr>
              <w:t xml:space="preserve">A </w:t>
            </w:r>
          </w:p>
        </w:tc>
        <w:tc>
          <w:tcPr>
            <w:tcW w:w="1694"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Tutti i servizi</w:t>
            </w:r>
          </w:p>
        </w:tc>
      </w:tr>
      <w:tr w:rsidR="0040253E" w:rsidTr="003F61FC">
        <w:tblPrEx>
          <w:tblCellMar>
            <w:right w:w="60" w:type="dxa"/>
          </w:tblCellMar>
        </w:tblPrEx>
        <w:trPr>
          <w:trHeight w:val="1574"/>
        </w:trPr>
        <w:tc>
          <w:tcPr>
            <w:tcW w:w="1809" w:type="dxa"/>
            <w:vMerge/>
            <w:tcBorders>
              <w:top w:val="nil"/>
              <w:left w:val="single" w:sz="4" w:space="0" w:color="191915"/>
              <w:bottom w:val="nil"/>
              <w:right w:val="single" w:sz="4" w:space="0" w:color="191915"/>
            </w:tcBorders>
          </w:tcPr>
          <w:p w:rsidR="0040253E" w:rsidRDefault="0040253E"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16.3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right="315"/>
              <w:jc w:val="both"/>
            </w:pPr>
            <w:r w:rsidRPr="003F61FC">
              <w:rPr>
                <w:rFonts w:ascii="Bell MT" w:hAnsi="Bell MT" w:cs="Bell MT"/>
                <w:color w:val="191915"/>
                <w:sz w:val="18"/>
              </w:rPr>
              <w:t xml:space="preserve">Tempi medi di erogazione dei servizi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32 co. 2 lett. a) </w:t>
            </w:r>
          </w:p>
          <w:p w:rsidR="0040253E" w:rsidRDefault="0040253E" w:rsidP="003F61FC">
            <w:pPr>
              <w:spacing w:after="115" w:line="236" w:lineRule="auto"/>
              <w:ind w:right="46"/>
              <w:jc w:val="both"/>
            </w:pPr>
            <w:r w:rsidRPr="003F61FC">
              <w:rPr>
                <w:rFonts w:ascii="Bell MT" w:hAnsi="Bell MT" w:cs="Bell MT"/>
                <w:color w:val="191915"/>
                <w:sz w:val="18"/>
              </w:rPr>
              <w:t xml:space="preserve">2.  Le pubbliche amministrazioni, individuati i servizi erogati agli utenti, sia finali che intermedi, ai sensi dell'art. 10, comma 5, pubblicano: </w:t>
            </w:r>
          </w:p>
          <w:p w:rsidR="0040253E" w:rsidRDefault="0040253E" w:rsidP="003F61FC">
            <w:pPr>
              <w:spacing w:after="0" w:line="240" w:lineRule="auto"/>
              <w:jc w:val="both"/>
            </w:pPr>
            <w:r w:rsidRPr="003F61FC">
              <w:rPr>
                <w:rFonts w:ascii="Bell MT" w:hAnsi="Bell MT" w:cs="Bell MT"/>
                <w:color w:val="191915"/>
                <w:sz w:val="18"/>
              </w:rPr>
              <w:t xml:space="preserve">b)  i tempi medi di erogazione dei servizi, con riferimento all'esercizio finanziario precedente. </w:t>
            </w:r>
          </w:p>
        </w:tc>
        <w:tc>
          <w:tcPr>
            <w:tcW w:w="39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20" w:line="236" w:lineRule="auto"/>
              <w:ind w:left="5" w:right="39"/>
              <w:jc w:val="both"/>
            </w:pPr>
            <w:r w:rsidRPr="003F61FC">
              <w:rPr>
                <w:rFonts w:ascii="Bell MT" w:hAnsi="Bell MT" w:cs="Bell MT"/>
                <w:color w:val="191915"/>
                <w:sz w:val="18"/>
              </w:rPr>
              <w:t xml:space="preserve">Tempi medi di erogazione dei servizi (per ogni servizio erogato) agli utenti, sia finali che intermedi, con riferimento all'esercizio finanziario precedente.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5"/>
              <w:jc w:val="center"/>
            </w:pPr>
            <w:r w:rsidRPr="003F61FC">
              <w:rPr>
                <w:rFonts w:ascii="Bell MT" w:hAnsi="Bell MT" w:cs="Bell MT"/>
                <w:color w:val="191915"/>
                <w:sz w:val="18"/>
              </w:rPr>
              <w:t xml:space="preserve">A </w:t>
            </w:r>
          </w:p>
        </w:tc>
        <w:tc>
          <w:tcPr>
            <w:tcW w:w="1694"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Tutti i servizi</w:t>
            </w:r>
          </w:p>
        </w:tc>
      </w:tr>
      <w:tr w:rsidR="0040253E" w:rsidTr="003F61FC">
        <w:tblPrEx>
          <w:tblCellMar>
            <w:right w:w="60" w:type="dxa"/>
          </w:tblCellMar>
        </w:tblPrEx>
        <w:trPr>
          <w:trHeight w:val="1651"/>
        </w:trPr>
        <w:tc>
          <w:tcPr>
            <w:tcW w:w="1809" w:type="dxa"/>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5"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16.4 </w:t>
            </w:r>
          </w:p>
        </w:tc>
        <w:tc>
          <w:tcPr>
            <w:tcW w:w="154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Liste di attesa </w:t>
            </w:r>
          </w:p>
        </w:tc>
        <w:tc>
          <w:tcPr>
            <w:tcW w:w="42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96" w:line="240" w:lineRule="auto"/>
            </w:pPr>
            <w:r w:rsidRPr="003F61FC">
              <w:rPr>
                <w:rFonts w:ascii="Bell MT" w:hAnsi="Bell MT" w:cs="Bell MT"/>
                <w:color w:val="191915"/>
                <w:sz w:val="18"/>
              </w:rPr>
              <w:t xml:space="preserve">(Art. 41 co. 6)  </w:t>
            </w:r>
          </w:p>
          <w:p w:rsidR="0040253E" w:rsidRDefault="0040253E" w:rsidP="003F61FC">
            <w:pPr>
              <w:spacing w:after="0" w:line="240" w:lineRule="auto"/>
              <w:ind w:right="44"/>
              <w:jc w:val="both"/>
            </w:pPr>
            <w:r w:rsidRPr="003F61FC">
              <w:rPr>
                <w:rFonts w:ascii="Bell MT" w:hAnsi="Bell MT" w:cs="Bell MT"/>
                <w:color w:val="191915"/>
                <w:sz w:val="18"/>
              </w:rPr>
              <w:t xml:space="preserve">6. Gli enti, le aziende e le strutture pubbliche e private che erogano prestazioni per conto del servizio sanitario sono tenuti ad indicare nel proprio sito, in una apposita sezione denominata «Liste di attesa», i tempi di attesa previsti e i tempi medi effettivi di attesa per ciascuna tipologia di prestazione erogata. </w:t>
            </w:r>
          </w:p>
        </w:tc>
        <w:tc>
          <w:tcPr>
            <w:tcW w:w="397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25" w:line="231" w:lineRule="auto"/>
              <w:ind w:left="5"/>
              <w:jc w:val="both"/>
            </w:pPr>
            <w:r w:rsidRPr="003F61FC">
              <w:rPr>
                <w:rFonts w:ascii="Bell MT" w:hAnsi="Bell MT" w:cs="Bell MT"/>
                <w:color w:val="191915"/>
                <w:sz w:val="18"/>
              </w:rPr>
              <w:t xml:space="preserve">Tempi di attesa previsti e tempi medi effettivi di attesa per ciascuna tipologia di prestazione erogata.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gridSpan w:val="2"/>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Tutti i servizi</w:t>
            </w:r>
          </w:p>
        </w:tc>
      </w:tr>
    </w:tbl>
    <w:p w:rsidR="0040253E" w:rsidRDefault="0040253E">
      <w:pPr>
        <w:spacing w:after="0"/>
        <w:ind w:left="-1249" w:right="15370"/>
      </w:pPr>
    </w:p>
    <w:tbl>
      <w:tblPr>
        <w:tblW w:w="14554" w:type="dxa"/>
        <w:tblInd w:w="-101" w:type="dxa"/>
        <w:tblCellMar>
          <w:top w:w="27" w:type="dxa"/>
          <w:left w:w="106" w:type="dxa"/>
          <w:bottom w:w="4" w:type="dxa"/>
          <w:right w:w="60" w:type="dxa"/>
        </w:tblCellMar>
        <w:tblLook w:val="00A0"/>
      </w:tblPr>
      <w:tblGrid>
        <w:gridCol w:w="1823"/>
        <w:gridCol w:w="564"/>
        <w:gridCol w:w="1546"/>
        <w:gridCol w:w="4189"/>
        <w:gridCol w:w="4053"/>
        <w:gridCol w:w="701"/>
        <w:gridCol w:w="1678"/>
      </w:tblGrid>
      <w:tr w:rsidR="0040253E" w:rsidTr="003F61FC">
        <w:trPr>
          <w:trHeight w:val="1128"/>
        </w:trPr>
        <w:tc>
          <w:tcPr>
            <w:tcW w:w="1823" w:type="dxa"/>
            <w:vMerge w:val="restart"/>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17. Pagamenti dell'amministrazione </w:t>
            </w:r>
          </w:p>
        </w:tc>
        <w:tc>
          <w:tcPr>
            <w:tcW w:w="56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17.1 </w:t>
            </w:r>
          </w:p>
        </w:tc>
        <w:tc>
          <w:tcPr>
            <w:tcW w:w="154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jc w:val="both"/>
            </w:pPr>
            <w:r w:rsidRPr="003F61FC">
              <w:rPr>
                <w:rFonts w:ascii="Bell MT" w:hAnsi="Bell MT" w:cs="Bell MT"/>
                <w:color w:val="191915"/>
                <w:sz w:val="18"/>
              </w:rPr>
              <w:t xml:space="preserve">Indicatore di tempestività dei </w:t>
            </w:r>
          </w:p>
        </w:tc>
        <w:tc>
          <w:tcPr>
            <w:tcW w:w="418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0" w:line="240" w:lineRule="auto"/>
              <w:ind w:right="45"/>
              <w:jc w:val="both"/>
            </w:pPr>
            <w:r w:rsidRPr="003F61FC">
              <w:rPr>
                <w:rFonts w:ascii="Bell MT" w:hAnsi="Bell MT" w:cs="Bell MT"/>
                <w:color w:val="191915"/>
                <w:sz w:val="18"/>
              </w:rPr>
              <w:t xml:space="preserve">(Art. 33)  1. Le pubbliche amministrazioni pubblicano, con cadenza annuale, un indicatore dei propri tempi medi di pagamento relativi agli acquisti di beni, servizi e forniture, denominato: «indicatore di tempestività dei pagamenti». </w:t>
            </w:r>
          </w:p>
        </w:tc>
        <w:tc>
          <w:tcPr>
            <w:tcW w:w="4053"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right="41"/>
              <w:jc w:val="both"/>
            </w:pPr>
            <w:r w:rsidRPr="003F61FC">
              <w:rPr>
                <w:rFonts w:ascii="Bell MT" w:hAnsi="Bell MT" w:cs="Bell MT"/>
                <w:color w:val="191915"/>
                <w:sz w:val="18"/>
              </w:rPr>
              <w:t xml:space="preserve">Indicatore dei tempi medi di pagamento relativi agli acquisti di beni, servizi e forniture (indicatore di tempestività dei pagamenti).  (art. 5 co. 1 d.lgs. 82/2005) </w:t>
            </w:r>
          </w:p>
        </w:tc>
        <w:tc>
          <w:tcPr>
            <w:tcW w:w="701"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A</w:t>
            </w:r>
          </w:p>
        </w:tc>
        <w:tc>
          <w:tcPr>
            <w:tcW w:w="167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Finanziario</w:t>
            </w:r>
          </w:p>
        </w:tc>
      </w:tr>
      <w:tr w:rsidR="0040253E" w:rsidTr="003F61FC">
        <w:trPr>
          <w:trHeight w:val="4056"/>
        </w:trPr>
        <w:tc>
          <w:tcPr>
            <w:tcW w:w="0" w:type="auto"/>
            <w:vMerge/>
            <w:tcBorders>
              <w:top w:val="nil"/>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24"/>
            </w:pPr>
            <w:r w:rsidRPr="003F61FC">
              <w:rPr>
                <w:rFonts w:ascii="Bell MT" w:hAnsi="Bell MT" w:cs="Bell MT"/>
                <w:color w:val="191915"/>
                <w:sz w:val="18"/>
              </w:rPr>
              <w:t xml:space="preserve">17.2 </w:t>
            </w:r>
          </w:p>
        </w:tc>
        <w:tc>
          <w:tcPr>
            <w:tcW w:w="154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right="9"/>
            </w:pPr>
            <w:r w:rsidRPr="003F61FC">
              <w:rPr>
                <w:rFonts w:ascii="Bell MT" w:hAnsi="Bell MT" w:cs="Bell MT"/>
                <w:color w:val="191915"/>
                <w:sz w:val="18"/>
              </w:rPr>
              <w:t xml:space="preserve">IBAN e pagamenti informatici </w:t>
            </w:r>
          </w:p>
        </w:tc>
        <w:tc>
          <w:tcPr>
            <w:tcW w:w="418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00" w:line="240" w:lineRule="auto"/>
            </w:pPr>
            <w:r w:rsidRPr="003F61FC">
              <w:rPr>
                <w:rFonts w:ascii="Bell MT" w:hAnsi="Bell MT" w:cs="Bell MT"/>
                <w:color w:val="191915"/>
                <w:sz w:val="18"/>
              </w:rPr>
              <w:t xml:space="preserve">(Art. 36)  </w:t>
            </w:r>
          </w:p>
          <w:p w:rsidR="0040253E" w:rsidRDefault="0040253E" w:rsidP="003F61FC">
            <w:pPr>
              <w:spacing w:after="0" w:line="240" w:lineRule="auto"/>
              <w:ind w:right="45"/>
              <w:jc w:val="both"/>
            </w:pPr>
            <w:r w:rsidRPr="003F61FC">
              <w:rPr>
                <w:rFonts w:ascii="Bell MT" w:hAnsi="Bell MT" w:cs="Bell MT"/>
                <w:color w:val="191915"/>
                <w:sz w:val="18"/>
              </w:rPr>
              <w:t xml:space="preserve">1. Le pubbliche amministrazioni pubblicano e specificano nelle richieste di pagamento i dati e le informazioni di cui all'art. 5 del decreto legislativo 82/2005. </w:t>
            </w:r>
          </w:p>
        </w:tc>
        <w:tc>
          <w:tcPr>
            <w:tcW w:w="4053"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16" w:line="235" w:lineRule="auto"/>
              <w:ind w:left="5" w:right="39"/>
              <w:jc w:val="both"/>
            </w:pPr>
            <w:r w:rsidRPr="003F61FC">
              <w:rPr>
                <w:rFonts w:ascii="Bell MT" w:hAnsi="Bell MT" w:cs="Bell MT"/>
                <w:color w:val="191915"/>
                <w:sz w:val="18"/>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  </w:t>
            </w:r>
          </w:p>
          <w:p w:rsidR="0040253E" w:rsidRDefault="0040253E" w:rsidP="003F61FC">
            <w:pPr>
              <w:spacing w:after="0" w:line="240" w:lineRule="auto"/>
              <w:ind w:left="5" w:right="39"/>
              <w:jc w:val="both"/>
            </w:pPr>
            <w:r w:rsidRPr="003F61FC">
              <w:rPr>
                <w:rFonts w:ascii="Bell MT" w:hAnsi="Bell MT" w:cs="Bell MT"/>
                <w:color w:val="191915"/>
                <w:sz w:val="18"/>
              </w:rPr>
              <w:t xml:space="preserve">Codici IBAN identificativi del conto di pagamento, ovvero di imputazione del versamento in Tesoreria, tramite i quali i soggetti versanti possono effettuare i pagamenti mediante bonifico bancario o postale, ovvero identificativi del conto corrente postale sul quale i soggetti versanti possono effettuare i pagamenti mediante bollettino postale; codici identificativi del pagamento da indicare obbligatoriamente per il versamento.  </w:t>
            </w:r>
          </w:p>
        </w:tc>
        <w:tc>
          <w:tcPr>
            <w:tcW w:w="701"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7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Finanziario</w:t>
            </w:r>
          </w:p>
        </w:tc>
      </w:tr>
      <w:tr w:rsidR="0040253E" w:rsidTr="003F61FC">
        <w:trPr>
          <w:trHeight w:val="4171"/>
        </w:trPr>
        <w:tc>
          <w:tcPr>
            <w:tcW w:w="1823"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18. Opere pubbliche </w:t>
            </w:r>
          </w:p>
        </w:tc>
        <w:tc>
          <w:tcPr>
            <w:tcW w:w="56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6"/>
              <w:jc w:val="center"/>
            </w:pPr>
            <w:r w:rsidRPr="003F61FC">
              <w:rPr>
                <w:rFonts w:ascii="Bell MT" w:hAnsi="Bell MT" w:cs="Bell MT"/>
                <w:color w:val="191915"/>
                <w:sz w:val="18"/>
              </w:rPr>
              <w:t xml:space="preserve">18 </w:t>
            </w:r>
          </w:p>
        </w:tc>
        <w:tc>
          <w:tcPr>
            <w:tcW w:w="154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18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96" w:line="240" w:lineRule="auto"/>
            </w:pPr>
            <w:r w:rsidRPr="003F61FC">
              <w:rPr>
                <w:rFonts w:ascii="Bell MT" w:hAnsi="Bell MT" w:cs="Bell MT"/>
                <w:color w:val="191915"/>
                <w:sz w:val="18"/>
              </w:rPr>
              <w:t xml:space="preserve">(Art. 38) </w:t>
            </w:r>
          </w:p>
          <w:p w:rsidR="0040253E" w:rsidRDefault="0040253E" w:rsidP="003F61FC">
            <w:pPr>
              <w:numPr>
                <w:ilvl w:val="0"/>
                <w:numId w:val="24"/>
              </w:numPr>
              <w:spacing w:after="121" w:line="235" w:lineRule="auto"/>
              <w:ind w:right="46"/>
              <w:jc w:val="both"/>
            </w:pPr>
            <w:r w:rsidRPr="003F61FC">
              <w:rPr>
                <w:rFonts w:ascii="Bell MT" w:hAnsi="Bell MT" w:cs="Bell MT"/>
                <w:color w:val="191915"/>
                <w:sz w:val="18"/>
              </w:rPr>
              <w:t xml:space="preserve">Le pubbliche amministrazioni pubblicano tempestivamente sui propri siti istituzionali: i documenti di programmazione anche pluriennale delle opere pubbliche di competenza dell'amministrazione; le linee guida per la valutazione degli investimenti; le relazioni annuali; ogni altro documento predisposto nell'ambito della valutazione, ivi inclusi i pareri dei valutatori che si discostino dalle scelte delle amministrazioni e gli esiti delle valutazioni ex post che si discostino dalle valutazioni ex ante; le informazioni relative ai Nuclei di valutazione e verifica degli investimenti pubblici di cui all'art. 1 della legge 144/1999, incluse le funzioni e i compiti specifici ad essi attribuiti, le procedure e i criteri di individuazione dei componenti e i loro nominativi. </w:t>
            </w:r>
          </w:p>
          <w:p w:rsidR="0040253E" w:rsidRPr="006778F8" w:rsidRDefault="0040253E" w:rsidP="003F61FC">
            <w:pPr>
              <w:numPr>
                <w:ilvl w:val="0"/>
                <w:numId w:val="24"/>
              </w:numPr>
              <w:spacing w:after="0" w:line="240" w:lineRule="auto"/>
              <w:ind w:right="46"/>
              <w:jc w:val="both"/>
            </w:pPr>
            <w:r w:rsidRPr="003F61FC">
              <w:rPr>
                <w:rFonts w:ascii="Bell MT" w:hAnsi="Bell MT" w:cs="Bell MT"/>
                <w:color w:val="191915"/>
                <w:sz w:val="18"/>
              </w:rPr>
              <w:t>Le pubbliche amministrazioni pubblicano, fermi restando gli obblighi di pubblicazione di cui all'art. 128 del decreto legislativo 163/2006, le informazioni relative ai tempi, ai costi unitari e agli indicatori di realizzazione delle opere pubbliche completate. Le informazioni sui costi sono pubblicate sulla base di uno schema tipo redatto dall'Autorità per la vigilanza sui contratti pubblici di lavori, servizi e forniture, che ne cura altresì la raccolta e la pubblicazione nel proprio sito web istituzionale al fine di consentirne una agevole comparazione.</w:t>
            </w:r>
          </w:p>
          <w:p w:rsidR="0040253E" w:rsidRPr="003F61FC" w:rsidRDefault="0040253E" w:rsidP="003F61FC">
            <w:pPr>
              <w:spacing w:after="0" w:line="240" w:lineRule="auto"/>
              <w:ind w:right="46"/>
              <w:jc w:val="both"/>
              <w:rPr>
                <w:rFonts w:ascii="Bell MT" w:hAnsi="Bell MT" w:cs="Bell MT"/>
                <w:color w:val="191915"/>
                <w:sz w:val="18"/>
              </w:rPr>
            </w:pPr>
          </w:p>
          <w:p w:rsidR="0040253E" w:rsidRPr="003F61FC" w:rsidRDefault="0040253E" w:rsidP="003F61FC">
            <w:pPr>
              <w:spacing w:after="0" w:line="240" w:lineRule="auto"/>
              <w:ind w:right="46"/>
              <w:jc w:val="both"/>
              <w:rPr>
                <w:rFonts w:ascii="Bell MT" w:hAnsi="Bell MT" w:cs="Bell MT"/>
                <w:color w:val="191915"/>
                <w:sz w:val="18"/>
              </w:rPr>
            </w:pPr>
          </w:p>
          <w:p w:rsidR="0040253E" w:rsidRDefault="0040253E" w:rsidP="003F61FC">
            <w:pPr>
              <w:spacing w:after="0" w:line="240" w:lineRule="auto"/>
              <w:ind w:right="46"/>
              <w:jc w:val="both"/>
            </w:pPr>
          </w:p>
        </w:tc>
        <w:tc>
          <w:tcPr>
            <w:tcW w:w="4053"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22" w:line="234" w:lineRule="auto"/>
              <w:ind w:left="5" w:right="39"/>
              <w:jc w:val="both"/>
            </w:pPr>
            <w:r w:rsidRPr="003F61FC">
              <w:rPr>
                <w:rFonts w:ascii="Bell MT" w:hAnsi="Bell MT" w:cs="Bell MT"/>
                <w:color w:val="191915"/>
                <w:sz w:val="18"/>
              </w:rPr>
              <w:t xml:space="preserve">Documenti di programmazione, anche pluriennale, delle opere pubbliche di competenza dell'amministrazione.  </w:t>
            </w:r>
          </w:p>
          <w:p w:rsidR="0040253E" w:rsidRDefault="0040253E" w:rsidP="003F61FC">
            <w:pPr>
              <w:spacing w:after="96" w:line="240" w:lineRule="auto"/>
              <w:ind w:left="5"/>
            </w:pPr>
            <w:r w:rsidRPr="003F61FC">
              <w:rPr>
                <w:rFonts w:ascii="Bell MT" w:hAnsi="Bell MT" w:cs="Bell MT"/>
                <w:color w:val="191915"/>
                <w:sz w:val="18"/>
              </w:rPr>
              <w:t xml:space="preserve">Linee guida per la valutazione degli investimenti.  </w:t>
            </w:r>
          </w:p>
          <w:p w:rsidR="0040253E" w:rsidRDefault="0040253E" w:rsidP="003F61FC">
            <w:pPr>
              <w:spacing w:after="100" w:line="240" w:lineRule="auto"/>
              <w:ind w:left="5"/>
            </w:pPr>
            <w:r w:rsidRPr="003F61FC">
              <w:rPr>
                <w:rFonts w:ascii="Bell MT" w:hAnsi="Bell MT" w:cs="Bell MT"/>
                <w:color w:val="191915"/>
                <w:sz w:val="18"/>
              </w:rPr>
              <w:t xml:space="preserve">Relazioni annuali.  </w:t>
            </w:r>
          </w:p>
          <w:p w:rsidR="0040253E" w:rsidRDefault="0040253E" w:rsidP="003F61FC">
            <w:pPr>
              <w:spacing w:after="121" w:line="235" w:lineRule="auto"/>
              <w:ind w:left="5" w:right="40"/>
              <w:jc w:val="both"/>
            </w:pPr>
            <w:r w:rsidRPr="003F61FC">
              <w:rPr>
                <w:rFonts w:ascii="Bell MT" w:hAnsi="Bell MT" w:cs="Bell MT"/>
                <w:color w:val="191915"/>
                <w:sz w:val="18"/>
              </w:rPr>
              <w:t xml:space="preserve">Ogni altro documento predisposto nell'ambito della valutazione, ivi inclusi i pareri dei valutatori che si discostino dalle scelte delle amministrazioni e gli esiti delle valutazioni ex post che si discostino dalle valutazioni ex ante.  </w:t>
            </w:r>
          </w:p>
          <w:p w:rsidR="0040253E" w:rsidRDefault="0040253E" w:rsidP="003F61FC">
            <w:pPr>
              <w:spacing w:after="122" w:line="234" w:lineRule="auto"/>
              <w:ind w:left="5" w:right="40"/>
              <w:jc w:val="both"/>
            </w:pPr>
            <w:r w:rsidRPr="003F61FC">
              <w:rPr>
                <w:rFonts w:ascii="Bell MT" w:hAnsi="Bell MT" w:cs="Bell MT"/>
                <w:color w:val="191915"/>
                <w:sz w:val="18"/>
              </w:rPr>
              <w:t xml:space="preserve">Informazioni relative ai Nuclei di valutazione e verifica degli investimenti pubblici, incluse le funzioni e i compiti specifici ad essi attribuiti, le procedure e i criteri di individuazione dei componenti e i loro nominativi.  </w:t>
            </w:r>
          </w:p>
          <w:p w:rsidR="0040253E" w:rsidRDefault="0040253E" w:rsidP="003F61FC">
            <w:pPr>
              <w:spacing w:after="0" w:line="240" w:lineRule="auto"/>
              <w:ind w:left="5"/>
              <w:jc w:val="both"/>
            </w:pPr>
            <w:r w:rsidRPr="003F61FC">
              <w:rPr>
                <w:rFonts w:ascii="Bell MT" w:hAnsi="Bell MT" w:cs="Bell MT"/>
                <w:color w:val="191915"/>
                <w:sz w:val="18"/>
              </w:rPr>
              <w:t>Informazioni relative ai tempi e agli indicatori di realizzazione delle opere pubbliche completate. Informazioni relative ai costi unitari di realizzazione delle opere pubbliche completate</w:t>
            </w:r>
            <w:r w:rsidRPr="003F61FC">
              <w:rPr>
                <w:rFonts w:ascii="Bell MT" w:hAnsi="Bell MT" w:cs="Bell MT"/>
                <w:color w:val="191915"/>
                <w:sz w:val="20"/>
              </w:rPr>
              <w:t>.</w:t>
            </w:r>
          </w:p>
        </w:tc>
        <w:tc>
          <w:tcPr>
            <w:tcW w:w="701"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7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w:t>
            </w:r>
            <w:r>
              <w:rPr>
                <w:rFonts w:ascii="Bell MT" w:hAnsi="Bell MT" w:cs="Bell MT"/>
                <w:color w:val="191915"/>
                <w:sz w:val="18"/>
              </w:rPr>
              <w:t>Tecnico</w:t>
            </w:r>
          </w:p>
        </w:tc>
      </w:tr>
    </w:tbl>
    <w:p w:rsidR="0040253E" w:rsidRDefault="0040253E">
      <w:pPr>
        <w:spacing w:after="0"/>
        <w:ind w:left="-1249" w:right="15370"/>
      </w:pPr>
    </w:p>
    <w:tbl>
      <w:tblPr>
        <w:tblW w:w="14554" w:type="dxa"/>
        <w:tblInd w:w="-101" w:type="dxa"/>
        <w:tblCellMar>
          <w:top w:w="27" w:type="dxa"/>
          <w:left w:w="106" w:type="dxa"/>
          <w:bottom w:w="4" w:type="dxa"/>
          <w:right w:w="60" w:type="dxa"/>
        </w:tblCellMar>
        <w:tblLook w:val="00A0"/>
      </w:tblPr>
      <w:tblGrid>
        <w:gridCol w:w="1667"/>
        <w:gridCol w:w="566"/>
        <w:gridCol w:w="1560"/>
        <w:gridCol w:w="4248"/>
        <w:gridCol w:w="4109"/>
        <w:gridCol w:w="710"/>
        <w:gridCol w:w="1694"/>
      </w:tblGrid>
      <w:tr w:rsidR="0040253E" w:rsidTr="003F61FC">
        <w:trPr>
          <w:trHeight w:val="6854"/>
        </w:trPr>
        <w:tc>
          <w:tcPr>
            <w:tcW w:w="1667"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102"/>
              <w:jc w:val="both"/>
            </w:pPr>
            <w:r w:rsidRPr="003F61FC">
              <w:rPr>
                <w:rFonts w:ascii="Bell MT" w:hAnsi="Bell MT" w:cs="Bell MT"/>
                <w:b/>
                <w:color w:val="191915"/>
                <w:sz w:val="18"/>
              </w:rPr>
              <w:t xml:space="preserve">19. Pianificazione e governo del territorio </w:t>
            </w: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6"/>
              <w:jc w:val="center"/>
            </w:pPr>
            <w:r w:rsidRPr="003F61FC">
              <w:rPr>
                <w:rFonts w:ascii="Bell MT" w:hAnsi="Bell MT" w:cs="Bell MT"/>
                <w:color w:val="191915"/>
                <w:sz w:val="18"/>
              </w:rPr>
              <w:t xml:space="preserve">19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96" w:line="240" w:lineRule="auto"/>
            </w:pPr>
            <w:r w:rsidRPr="003F61FC">
              <w:rPr>
                <w:rFonts w:ascii="Bell MT" w:hAnsi="Bell MT" w:cs="Bell MT"/>
                <w:color w:val="191915"/>
                <w:sz w:val="18"/>
              </w:rPr>
              <w:t xml:space="preserve">(Art. 39) </w:t>
            </w:r>
          </w:p>
          <w:p w:rsidR="0040253E" w:rsidRDefault="0040253E" w:rsidP="003F61FC">
            <w:pPr>
              <w:spacing w:after="100" w:line="240" w:lineRule="auto"/>
            </w:pPr>
            <w:r w:rsidRPr="003F61FC">
              <w:rPr>
                <w:rFonts w:ascii="Bell MT" w:hAnsi="Bell MT" w:cs="Bell MT"/>
                <w:color w:val="191915"/>
                <w:sz w:val="18"/>
              </w:rPr>
              <w:t xml:space="preserve">1.  Le pubbliche amministrazioni pubblicano: </w:t>
            </w:r>
          </w:p>
          <w:p w:rsidR="0040253E" w:rsidRDefault="0040253E" w:rsidP="003F61FC">
            <w:pPr>
              <w:numPr>
                <w:ilvl w:val="0"/>
                <w:numId w:val="25"/>
              </w:numPr>
              <w:spacing w:after="122" w:line="234" w:lineRule="auto"/>
              <w:ind w:right="46"/>
              <w:jc w:val="both"/>
            </w:pPr>
            <w:r w:rsidRPr="003F61FC">
              <w:rPr>
                <w:rFonts w:ascii="Bell MT" w:hAnsi="Bell MT" w:cs="Bell MT"/>
                <w:color w:val="191915"/>
                <w:sz w:val="18"/>
              </w:rPr>
              <w:t xml:space="preserve">gli atti di governo del territorio, quali, tra gli altri, piani territoriali, piani di coordinamento, piani paesistici, strumenti urbanistici, generali e di attuazione, nonché le loro varianti;  </w:t>
            </w:r>
          </w:p>
          <w:p w:rsidR="0040253E" w:rsidRDefault="0040253E" w:rsidP="003F61FC">
            <w:pPr>
              <w:numPr>
                <w:ilvl w:val="0"/>
                <w:numId w:val="25"/>
              </w:numPr>
              <w:spacing w:after="122" w:line="234" w:lineRule="auto"/>
              <w:ind w:right="46"/>
              <w:jc w:val="both"/>
            </w:pPr>
            <w:r w:rsidRPr="003F61FC">
              <w:rPr>
                <w:rFonts w:ascii="Bell MT" w:hAnsi="Bell MT" w:cs="Bell MT"/>
                <w:color w:val="191915"/>
                <w:sz w:val="18"/>
              </w:rPr>
              <w:t xml:space="preserve">per ciascuno degli atti di cui alla lettera a) sono pubblicati, tempestivamente, gli schemi di provvedimento prima che siano portati all'approvazione; le delibere di adozione o approvazione; i relativi allegati tecnici. </w:t>
            </w:r>
          </w:p>
          <w:p w:rsidR="0040253E" w:rsidRDefault="0040253E" w:rsidP="003F61FC">
            <w:pPr>
              <w:numPr>
                <w:ilvl w:val="0"/>
                <w:numId w:val="26"/>
              </w:numPr>
              <w:spacing w:after="121" w:line="235" w:lineRule="auto"/>
              <w:ind w:right="44"/>
              <w:jc w:val="both"/>
            </w:pPr>
            <w:r w:rsidRPr="003F61FC">
              <w:rPr>
                <w:rFonts w:ascii="Bell MT" w:hAnsi="Bell MT" w:cs="Bell MT"/>
                <w:color w:val="191915"/>
                <w:sz w:val="18"/>
              </w:rPr>
              <w:t xml:space="preserve">La documentazione relativa a ciascun procedimento di presentazione e approvazione delle proposte di trasformazione urbanistica d'iniziativa privata o pubblica in variante allo strumento urbanistico generale comunque denominato vigente nonché delle proposte di trasformazione urbanistica d'iniziativa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 è pubblicata in una sezione apposita nel sito del comune interessato, continuamente aggiornata. </w:t>
            </w:r>
          </w:p>
          <w:p w:rsidR="0040253E" w:rsidRDefault="0040253E" w:rsidP="003F61FC">
            <w:pPr>
              <w:numPr>
                <w:ilvl w:val="0"/>
                <w:numId w:val="26"/>
              </w:numPr>
              <w:spacing w:after="122" w:line="234" w:lineRule="auto"/>
              <w:ind w:right="44"/>
              <w:jc w:val="both"/>
            </w:pPr>
            <w:r w:rsidRPr="003F61FC">
              <w:rPr>
                <w:rFonts w:ascii="Bell MT" w:hAnsi="Bell MT" w:cs="Bell MT"/>
                <w:color w:val="191915"/>
                <w:sz w:val="18"/>
              </w:rPr>
              <w:t xml:space="preserve">La pubblicità degli atti di cui al comma 1, lettera a), è condizione per l'acquisizione dell'efficacia degli atti stessi. </w:t>
            </w:r>
          </w:p>
          <w:p w:rsidR="0040253E" w:rsidRDefault="0040253E" w:rsidP="003F61FC">
            <w:pPr>
              <w:numPr>
                <w:ilvl w:val="0"/>
                <w:numId w:val="26"/>
              </w:numPr>
              <w:spacing w:after="0" w:line="240" w:lineRule="auto"/>
              <w:ind w:right="44"/>
              <w:jc w:val="both"/>
            </w:pPr>
            <w:r w:rsidRPr="003F61FC">
              <w:rPr>
                <w:rFonts w:ascii="Bell MT" w:hAnsi="Bell MT" w:cs="Bell MT"/>
                <w:color w:val="191915"/>
                <w:sz w:val="18"/>
              </w:rPr>
              <w:t xml:space="preserve">Restano ferme le discipline di dettaglio previste dalla vigente legislazione statale e regionale. </w:t>
            </w: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17" w:line="234" w:lineRule="auto"/>
              <w:ind w:left="5" w:right="39"/>
              <w:jc w:val="both"/>
            </w:pPr>
            <w:r w:rsidRPr="003F61FC">
              <w:rPr>
                <w:rFonts w:ascii="Bell MT" w:hAnsi="Bell MT" w:cs="Bell MT"/>
                <w:color w:val="191915"/>
                <w:sz w:val="18"/>
              </w:rPr>
              <w:t xml:space="preserve">Atti di governo del territorio quali, tra gli altri, piani territoriali, piani di coordinamento, piani paesistici, strumenti urbanistici, generali e di attuazione, nonché le loro varianti.  </w:t>
            </w:r>
          </w:p>
          <w:p w:rsidR="0040253E" w:rsidRDefault="0040253E" w:rsidP="003F61FC">
            <w:pPr>
              <w:spacing w:after="115" w:line="236" w:lineRule="auto"/>
              <w:ind w:left="5" w:right="41"/>
              <w:jc w:val="both"/>
            </w:pPr>
            <w:r w:rsidRPr="003F61FC">
              <w:rPr>
                <w:rFonts w:ascii="Bell MT" w:hAnsi="Bell MT" w:cs="Bell MT"/>
                <w:color w:val="191915"/>
                <w:sz w:val="18"/>
              </w:rPr>
              <w:t xml:space="preserve">Per ciascuno degli atti: schemi di provvedimento prima che siano portati all'approvazione, delibere di adozione o approvazione, relativi allegati tecnici.  </w:t>
            </w:r>
          </w:p>
          <w:p w:rsidR="0040253E" w:rsidRDefault="0040253E" w:rsidP="003F61FC">
            <w:pPr>
              <w:spacing w:after="121" w:line="235" w:lineRule="auto"/>
              <w:ind w:left="5" w:right="39"/>
              <w:jc w:val="both"/>
            </w:pPr>
            <w:r w:rsidRPr="003F61FC">
              <w:rPr>
                <w:rFonts w:ascii="Bell MT" w:hAnsi="Bell MT" w:cs="Bell MT"/>
                <w:color w:val="191915"/>
                <w:sz w:val="18"/>
              </w:rPr>
              <w:t xml:space="preserve">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  </w:t>
            </w:r>
          </w:p>
          <w:p w:rsidR="0040253E" w:rsidRDefault="0040253E" w:rsidP="003F61FC">
            <w:pPr>
              <w:spacing w:after="0" w:line="240" w:lineRule="auto"/>
              <w:ind w:left="5"/>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Servizio </w:t>
            </w:r>
            <w:r>
              <w:rPr>
                <w:rFonts w:ascii="Bell MT" w:hAnsi="Bell MT" w:cs="Bell MT"/>
                <w:color w:val="191915"/>
                <w:sz w:val="18"/>
              </w:rPr>
              <w:t>tecnico</w:t>
            </w:r>
          </w:p>
        </w:tc>
      </w:tr>
      <w:tr w:rsidR="0040253E" w:rsidTr="003F61FC">
        <w:trPr>
          <w:trHeight w:val="854"/>
        </w:trPr>
        <w:tc>
          <w:tcPr>
            <w:tcW w:w="1667"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20. Informazioni ambientali </w:t>
            </w: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6"/>
              <w:jc w:val="center"/>
            </w:pPr>
            <w:r w:rsidRPr="003F61FC">
              <w:rPr>
                <w:rFonts w:ascii="Bell MT" w:hAnsi="Bell MT" w:cs="Bell MT"/>
                <w:color w:val="191915"/>
                <w:sz w:val="18"/>
              </w:rPr>
              <w:t xml:space="preserve">20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40) </w:t>
            </w:r>
          </w:p>
          <w:p w:rsidR="0040253E" w:rsidRDefault="0040253E" w:rsidP="003F61FC">
            <w:pPr>
              <w:spacing w:after="0" w:line="240" w:lineRule="auto"/>
              <w:jc w:val="both"/>
            </w:pPr>
            <w:r w:rsidRPr="003F61FC">
              <w:rPr>
                <w:rFonts w:ascii="Bell MT" w:hAnsi="Bell MT" w:cs="Bell MT"/>
                <w:color w:val="191915"/>
                <w:sz w:val="18"/>
              </w:rPr>
              <w:t xml:space="preserve">1.  In materia di informazioni ambientali restano ferme le disposizioni di maggior tutela già previste dall'art. </w:t>
            </w: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20" w:line="236" w:lineRule="auto"/>
              <w:ind w:left="5"/>
              <w:jc w:val="both"/>
            </w:pPr>
            <w:r w:rsidRPr="003F61FC">
              <w:rPr>
                <w:rFonts w:ascii="Bell MT" w:hAnsi="Bell MT" w:cs="Bell MT"/>
                <w:color w:val="191915"/>
                <w:sz w:val="18"/>
              </w:rPr>
              <w:t xml:space="preserve">Informazioni ambientali che le amministrazioni detengono ai fini delle proprie attività istituzionali: </w:t>
            </w:r>
          </w:p>
          <w:p w:rsidR="0040253E" w:rsidRDefault="0040253E" w:rsidP="003F61FC">
            <w:pPr>
              <w:spacing w:after="0" w:line="240" w:lineRule="auto"/>
              <w:ind w:left="5"/>
            </w:pPr>
            <w:r w:rsidRPr="003F61FC">
              <w:rPr>
                <w:rFonts w:ascii="Bell MT" w:hAnsi="Bell MT" w:cs="Bell MT"/>
                <w:color w:val="191915"/>
                <w:sz w:val="18"/>
              </w:rPr>
              <w:t xml:space="preserve">Stato degli elementi dell'ambiente, quali l'aria,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Servizio </w:t>
            </w:r>
            <w:r>
              <w:rPr>
                <w:rFonts w:ascii="Bell MT" w:hAnsi="Bell MT" w:cs="Bell MT"/>
                <w:color w:val="191915"/>
                <w:sz w:val="18"/>
              </w:rPr>
              <w:t>Tecnico</w:t>
            </w:r>
          </w:p>
        </w:tc>
      </w:tr>
    </w:tbl>
    <w:p w:rsidR="0040253E" w:rsidRDefault="0040253E">
      <w:pPr>
        <w:spacing w:after="0"/>
        <w:ind w:left="-1249" w:right="15370"/>
      </w:pPr>
    </w:p>
    <w:tbl>
      <w:tblPr>
        <w:tblW w:w="14554" w:type="dxa"/>
        <w:tblInd w:w="-101" w:type="dxa"/>
        <w:tblCellMar>
          <w:top w:w="27" w:type="dxa"/>
          <w:left w:w="106" w:type="dxa"/>
          <w:bottom w:w="4" w:type="dxa"/>
          <w:right w:w="60" w:type="dxa"/>
        </w:tblCellMar>
        <w:tblLook w:val="00A0"/>
      </w:tblPr>
      <w:tblGrid>
        <w:gridCol w:w="1667"/>
        <w:gridCol w:w="566"/>
        <w:gridCol w:w="1560"/>
        <w:gridCol w:w="4248"/>
        <w:gridCol w:w="4109"/>
        <w:gridCol w:w="710"/>
        <w:gridCol w:w="1694"/>
      </w:tblGrid>
      <w:tr w:rsidR="0040253E" w:rsidTr="003F61FC">
        <w:trPr>
          <w:trHeight w:val="6931"/>
        </w:trPr>
        <w:tc>
          <w:tcPr>
            <w:tcW w:w="16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0253E" w:rsidRPr="003F61FC" w:rsidRDefault="0040253E" w:rsidP="003F61FC">
            <w:pPr>
              <w:spacing w:after="137" w:line="236" w:lineRule="auto"/>
              <w:ind w:left="5" w:right="41"/>
              <w:jc w:val="both"/>
              <w:rPr>
                <w:rFonts w:ascii="Bell MT" w:hAnsi="Bell MT" w:cs="Bell MT"/>
                <w:color w:val="191915"/>
                <w:sz w:val="18"/>
              </w:rPr>
            </w:pPr>
            <w:r w:rsidRPr="003F61FC">
              <w:rPr>
                <w:rFonts w:ascii="Bell MT" w:hAnsi="Bell MT" w:cs="Bell MT"/>
                <w:color w:val="191915"/>
                <w:sz w:val="18"/>
              </w:rPr>
              <w:t xml:space="preserve">3-sexies del decreto legislativo 152/2006, dalla legge 108/2001, nonché dal decreto legislativo 195/2005. </w:t>
            </w:r>
          </w:p>
          <w:p w:rsidR="0040253E" w:rsidRPr="003F61FC" w:rsidRDefault="0040253E" w:rsidP="003F61FC">
            <w:pPr>
              <w:numPr>
                <w:ilvl w:val="0"/>
                <w:numId w:val="27"/>
              </w:numPr>
              <w:spacing w:after="137" w:line="234" w:lineRule="auto"/>
              <w:ind w:left="5" w:right="41"/>
              <w:jc w:val="both"/>
              <w:rPr>
                <w:rFonts w:ascii="Bell MT" w:hAnsi="Bell MT" w:cs="Bell MT"/>
                <w:color w:val="191915"/>
                <w:sz w:val="18"/>
              </w:rPr>
            </w:pPr>
            <w:r w:rsidRPr="003F61FC">
              <w:rPr>
                <w:rFonts w:ascii="Bell MT" w:hAnsi="Bell MT" w:cs="Bell MT"/>
                <w:color w:val="191915"/>
                <w:sz w:val="18"/>
              </w:rPr>
              <w:t xml:space="preserve">Le amministrazioni di cui all'art. 2 co. 1 lett. b) del decreto legislativo 195/2005, pubblicano, sui propri siti istituzionali e in conformità a quanto previsto dal presente decreto, le informazioni ambientali di cui all'art. 2 co. 1 lett. a) del decreto legislativo 195/2005, che detengono ai fini delle proprie attività istituzionali, nonché le relazioni di cui all'art. 10 del medesimo decreto legislativo. Di tali informazioni deve essere dato specifico rilievo all'interno di un'apposita sezione detta «Informazioni ambientali». </w:t>
            </w:r>
          </w:p>
          <w:p w:rsidR="0040253E" w:rsidRPr="003F61FC" w:rsidRDefault="0040253E" w:rsidP="003F61FC">
            <w:pPr>
              <w:numPr>
                <w:ilvl w:val="0"/>
                <w:numId w:val="27"/>
              </w:numPr>
              <w:spacing w:after="137" w:line="236" w:lineRule="auto"/>
              <w:ind w:left="5" w:right="41"/>
              <w:jc w:val="both"/>
              <w:rPr>
                <w:rFonts w:ascii="Bell MT" w:hAnsi="Bell MT" w:cs="Bell MT"/>
                <w:color w:val="191915"/>
                <w:sz w:val="18"/>
              </w:rPr>
            </w:pPr>
            <w:r w:rsidRPr="003F61FC">
              <w:rPr>
                <w:rFonts w:ascii="Bell MT" w:hAnsi="Bell MT" w:cs="Bell MT"/>
                <w:color w:val="191915"/>
                <w:sz w:val="18"/>
              </w:rPr>
              <w:t xml:space="preserve">Sono fatti salvi i casi di esclusione del diritto di accesso alle informazioni ambientali di cui all'art. 5 deò decreto legislativo 195/2005. </w:t>
            </w:r>
          </w:p>
          <w:p w:rsidR="0040253E" w:rsidRPr="003F61FC" w:rsidRDefault="0040253E" w:rsidP="003F61FC">
            <w:pPr>
              <w:numPr>
                <w:ilvl w:val="0"/>
                <w:numId w:val="27"/>
              </w:numPr>
              <w:spacing w:after="137" w:line="240" w:lineRule="auto"/>
              <w:ind w:left="5" w:right="41"/>
              <w:jc w:val="both"/>
              <w:rPr>
                <w:rFonts w:ascii="Bell MT" w:hAnsi="Bell MT" w:cs="Bell MT"/>
                <w:color w:val="191915"/>
                <w:sz w:val="18"/>
              </w:rPr>
            </w:pPr>
            <w:r w:rsidRPr="003F61FC">
              <w:rPr>
                <w:rFonts w:ascii="Bell MT" w:hAnsi="Bell MT" w:cs="Bell MT"/>
                <w:color w:val="191915"/>
                <w:sz w:val="18"/>
              </w:rPr>
              <w:t xml:space="preserve">L'attuazione degli obblighi di cui al presente articolo non è in alcun caso subordinata alla stipulazione degli accordi di cui all'art. 11 del decreto legislativo 195/2005. Sono fatti salvi gli effetti degli accordi eventualmente già stipulati, qualora assicurino livelli di informazione ambientale superiori a quelli garantiti dalle disposizioni del presente decreto. Resta fermo il potere di stipulare ulteriori accordi ai sensi del medesimo art. 11, nel rispetto dei livelli di informazione ambientale garantiti dalle disposizioni del presente decreto. </w:t>
            </w:r>
          </w:p>
        </w:tc>
        <w:tc>
          <w:tcPr>
            <w:tcW w:w="4109" w:type="dxa"/>
            <w:tcBorders>
              <w:top w:val="single" w:sz="4" w:space="0" w:color="191915"/>
              <w:left w:val="single" w:sz="4" w:space="0" w:color="191915"/>
              <w:bottom w:val="single" w:sz="4" w:space="0" w:color="191915"/>
              <w:right w:val="single" w:sz="4" w:space="0" w:color="191915"/>
            </w:tcBorders>
          </w:tcPr>
          <w:p w:rsidR="0040253E" w:rsidRPr="003F61FC" w:rsidRDefault="0040253E" w:rsidP="003F61FC">
            <w:pPr>
              <w:spacing w:after="137" w:line="234" w:lineRule="auto"/>
              <w:ind w:left="5" w:right="41"/>
              <w:jc w:val="both"/>
              <w:rPr>
                <w:rFonts w:ascii="Bell MT" w:hAnsi="Bell MT" w:cs="Bell MT"/>
                <w:color w:val="191915"/>
                <w:sz w:val="18"/>
              </w:rPr>
            </w:pPr>
            <w:r w:rsidRPr="003F61FC">
              <w:rPr>
                <w:rFonts w:ascii="Bell MT" w:hAnsi="Bell MT" w:cs="Bell MT"/>
                <w:color w:val="191915"/>
                <w:sz w:val="18"/>
              </w:rPr>
              <w:t xml:space="preserve">l'atmosfera, l'acqua, il suolo, il territorio, i siti naturali, compresi gli igrotopi, le zone costiere e marine, la diversità biologica ed i suoi elementi costitutivi, compresi gli organismi geneticamente modificati, e, inoltre, le interazioni tra questi elementi;  </w:t>
            </w:r>
          </w:p>
          <w:p w:rsidR="0040253E" w:rsidRPr="003F61FC" w:rsidRDefault="0040253E" w:rsidP="003F61FC">
            <w:pPr>
              <w:spacing w:after="137" w:line="235" w:lineRule="auto"/>
              <w:ind w:left="5" w:right="41"/>
              <w:jc w:val="both"/>
              <w:rPr>
                <w:rFonts w:ascii="Bell MT" w:hAnsi="Bell MT" w:cs="Bell MT"/>
                <w:color w:val="191915"/>
                <w:sz w:val="18"/>
              </w:rPr>
            </w:pPr>
            <w:r w:rsidRPr="003F61FC">
              <w:rPr>
                <w:rFonts w:ascii="Bell MT" w:hAnsi="Bell MT" w:cs="Bell MT"/>
                <w:color w:val="191915"/>
                <w:sz w:val="18"/>
              </w:rPr>
              <w:t xml:space="preserve">Fattori quali le sostanze, l'energia, il rumore, le radiazioni od i rifiuti, anche quelli radioattivi, le emissioni, gli scarichi ed altri rilasci nell'ambiente, che incidono o possono incidere sugli elementi dell'ambiente;  </w:t>
            </w:r>
          </w:p>
          <w:p w:rsidR="0040253E" w:rsidRPr="003F61FC" w:rsidRDefault="0040253E" w:rsidP="003F61FC">
            <w:pPr>
              <w:spacing w:after="137" w:line="235" w:lineRule="auto"/>
              <w:ind w:left="5" w:right="41"/>
              <w:jc w:val="both"/>
              <w:rPr>
                <w:rFonts w:ascii="Bell MT" w:hAnsi="Bell MT" w:cs="Bell MT"/>
                <w:color w:val="191915"/>
                <w:sz w:val="18"/>
              </w:rPr>
            </w:pPr>
            <w:r w:rsidRPr="003F61FC">
              <w:rPr>
                <w:rFonts w:ascii="Bell MT" w:hAnsi="Bell MT" w:cs="Bell MT"/>
                <w:color w:val="191915"/>
                <w:sz w:val="18"/>
              </w:rPr>
              <w:t xml:space="preserve">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  </w:t>
            </w:r>
          </w:p>
          <w:p w:rsidR="0040253E" w:rsidRPr="003F61FC" w:rsidRDefault="0040253E" w:rsidP="003F61FC">
            <w:pPr>
              <w:spacing w:after="137" w:line="236" w:lineRule="auto"/>
              <w:ind w:left="5" w:right="41"/>
              <w:jc w:val="both"/>
              <w:rPr>
                <w:rFonts w:ascii="Bell MT" w:hAnsi="Bell MT" w:cs="Bell MT"/>
                <w:color w:val="191915"/>
                <w:sz w:val="18"/>
              </w:rPr>
            </w:pPr>
            <w:r w:rsidRPr="003F61FC">
              <w:rPr>
                <w:rFonts w:ascii="Bell MT" w:hAnsi="Bell MT" w:cs="Bell MT"/>
                <w:color w:val="191915"/>
                <w:sz w:val="18"/>
              </w:rPr>
              <w:t xml:space="preserve">Misure o attività finalizzate a proteggere i suddetti elementi ed analisi costi-benefìci ed altre analisi ed ipotesi economiche usate nell'àmbito delle stesse;  </w:t>
            </w:r>
          </w:p>
          <w:p w:rsidR="0040253E" w:rsidRPr="003F61FC" w:rsidRDefault="0040253E" w:rsidP="003F61FC">
            <w:pPr>
              <w:spacing w:after="137" w:line="236" w:lineRule="auto"/>
              <w:ind w:left="5" w:right="41"/>
              <w:jc w:val="both"/>
              <w:rPr>
                <w:rFonts w:ascii="Bell MT" w:hAnsi="Bell MT" w:cs="Bell MT"/>
                <w:color w:val="191915"/>
                <w:sz w:val="18"/>
              </w:rPr>
            </w:pPr>
            <w:r w:rsidRPr="003F61FC">
              <w:rPr>
                <w:rFonts w:ascii="Bell MT" w:hAnsi="Bell MT" w:cs="Bell MT"/>
                <w:color w:val="191915"/>
                <w:sz w:val="18"/>
              </w:rPr>
              <w:t xml:space="preserve">Relazioni sull'attuazione della legislazione ambientale;  </w:t>
            </w:r>
          </w:p>
          <w:p w:rsidR="0040253E" w:rsidRPr="003F61FC" w:rsidRDefault="0040253E" w:rsidP="003F61FC">
            <w:pPr>
              <w:spacing w:after="137" w:line="234" w:lineRule="auto"/>
              <w:ind w:left="5" w:right="41"/>
              <w:jc w:val="both"/>
              <w:rPr>
                <w:rFonts w:ascii="Bell MT" w:hAnsi="Bell MT" w:cs="Bell MT"/>
                <w:color w:val="191915"/>
                <w:sz w:val="18"/>
              </w:rPr>
            </w:pPr>
            <w:r w:rsidRPr="003F61FC">
              <w:rPr>
                <w:rFonts w:ascii="Bell MT" w:hAnsi="Bell MT" w:cs="Bell MT"/>
                <w:color w:val="191915"/>
                <w:sz w:val="18"/>
              </w:rPr>
              <w:t xml:space="preserve">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  </w:t>
            </w:r>
          </w:p>
          <w:p w:rsidR="0040253E" w:rsidRPr="003F61FC" w:rsidRDefault="0040253E" w:rsidP="003F61FC">
            <w:pPr>
              <w:spacing w:after="137" w:line="240" w:lineRule="auto"/>
              <w:ind w:left="5" w:right="41"/>
              <w:jc w:val="both"/>
              <w:rPr>
                <w:rFonts w:ascii="Bell MT" w:hAnsi="Bell MT" w:cs="Bell MT"/>
                <w:color w:val="191915"/>
                <w:sz w:val="18"/>
              </w:rPr>
            </w:pPr>
            <w:r w:rsidRPr="003F61FC">
              <w:rPr>
                <w:rFonts w:ascii="Bell MT" w:hAnsi="Bell MT" w:cs="Bell MT"/>
                <w:color w:val="191915"/>
                <w:sz w:val="18"/>
              </w:rPr>
              <w:t xml:space="preserve">Relazione sullo stato dell'ambiente redatta dal Ministero dell'Ambiente e della tutela del territorio.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r>
      <w:tr w:rsidR="0040253E" w:rsidTr="003F61FC">
        <w:trPr>
          <w:trHeight w:val="1051"/>
        </w:trPr>
        <w:tc>
          <w:tcPr>
            <w:tcW w:w="16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208"/>
              <w:jc w:val="both"/>
            </w:pPr>
            <w:r w:rsidRPr="003F61FC">
              <w:rPr>
                <w:rFonts w:ascii="Bell MT" w:hAnsi="Bell MT" w:cs="Bell MT"/>
                <w:b/>
                <w:color w:val="191915"/>
                <w:sz w:val="18"/>
              </w:rPr>
              <w:t xml:space="preserve">21. Strutture sanitarie private accreditate </w:t>
            </w: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6"/>
              <w:jc w:val="center"/>
            </w:pPr>
            <w:r w:rsidRPr="003F61FC">
              <w:rPr>
                <w:rFonts w:ascii="Bell MT" w:hAnsi="Bell MT" w:cs="Bell MT"/>
                <w:color w:val="191915"/>
                <w:sz w:val="18"/>
              </w:rPr>
              <w:t xml:space="preserve">21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0" w:line="240" w:lineRule="auto"/>
            </w:pPr>
            <w:r w:rsidRPr="003F61FC">
              <w:rPr>
                <w:rFonts w:ascii="Bell MT" w:hAnsi="Bell MT" w:cs="Bell MT"/>
                <w:color w:val="191915"/>
                <w:sz w:val="18"/>
              </w:rPr>
              <w:t xml:space="preserve">(Art. 41 co. 4) </w:t>
            </w:r>
          </w:p>
          <w:p w:rsidR="0040253E" w:rsidRDefault="0040253E" w:rsidP="003F61FC">
            <w:pPr>
              <w:spacing w:after="0" w:line="240" w:lineRule="auto"/>
              <w:ind w:right="47"/>
              <w:jc w:val="both"/>
            </w:pPr>
            <w:r w:rsidRPr="003F61FC">
              <w:rPr>
                <w:rFonts w:ascii="Bell MT" w:hAnsi="Bell MT" w:cs="Bell MT"/>
                <w:color w:val="191915"/>
                <w:sz w:val="18"/>
              </w:rPr>
              <w:t xml:space="preserve">4.  È pubblicato e annualmente aggiornato l'elenco delle strutture sanitarie private accreditate. Sono altresì pubblicati gli accordi con esse intercorsi. </w:t>
            </w:r>
          </w:p>
        </w:tc>
        <w:tc>
          <w:tcPr>
            <w:tcW w:w="4109" w:type="dxa"/>
            <w:tcBorders>
              <w:top w:val="single" w:sz="4" w:space="0" w:color="191915"/>
              <w:left w:val="single" w:sz="4" w:space="0" w:color="191915"/>
              <w:bottom w:val="single" w:sz="4" w:space="0" w:color="191915"/>
              <w:right w:val="single" w:sz="4" w:space="0" w:color="191915"/>
            </w:tcBorders>
          </w:tcPr>
          <w:p w:rsidR="0040253E" w:rsidRPr="003F61FC" w:rsidRDefault="0040253E" w:rsidP="003F61FC">
            <w:pPr>
              <w:spacing w:after="0" w:line="240" w:lineRule="auto"/>
              <w:ind w:left="5"/>
              <w:rPr>
                <w:rFonts w:ascii="Bell MT" w:hAnsi="Bell MT" w:cs="Bell MT"/>
                <w:color w:val="191915"/>
                <w:sz w:val="18"/>
              </w:rPr>
            </w:pPr>
            <w:r w:rsidRPr="003F61FC">
              <w:rPr>
                <w:rFonts w:ascii="Bell MT" w:hAnsi="Bell MT" w:cs="Bell MT"/>
                <w:color w:val="191915"/>
                <w:sz w:val="18"/>
              </w:rPr>
              <w:t>Elenco delle strutture sanitarie private accreditate.</w:t>
            </w:r>
          </w:p>
          <w:p w:rsidR="0040253E" w:rsidRDefault="0040253E" w:rsidP="003F61FC">
            <w:pPr>
              <w:spacing w:after="137" w:line="236" w:lineRule="auto"/>
              <w:ind w:left="5" w:right="41"/>
              <w:jc w:val="both"/>
            </w:pPr>
            <w:r w:rsidRPr="003F61FC">
              <w:rPr>
                <w:rFonts w:ascii="Bell MT" w:hAnsi="Bell MT" w:cs="Bell MT"/>
                <w:color w:val="191915"/>
                <w:sz w:val="18"/>
              </w:rPr>
              <w:t>Accordi intercorsi con le strutture private accreditate.</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8"/>
              <w:jc w:val="center"/>
            </w:pPr>
            <w:r w:rsidRPr="003F61FC">
              <w:rPr>
                <w:rFonts w:ascii="Bell MT" w:hAnsi="Bell MT" w:cs="Bell MT"/>
                <w:color w:val="191915"/>
                <w:sz w:val="18"/>
              </w:rPr>
              <w:t xml:space="preserve">A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Servizi</w:t>
            </w:r>
            <w:r>
              <w:rPr>
                <w:rFonts w:ascii="Bell MT" w:hAnsi="Bell MT" w:cs="Bell MT"/>
                <w:color w:val="191915"/>
                <w:sz w:val="18"/>
              </w:rPr>
              <w:t>o finanziario</w:t>
            </w:r>
          </w:p>
        </w:tc>
      </w:tr>
      <w:tr w:rsidR="0040253E" w:rsidTr="003F61FC">
        <w:trPr>
          <w:trHeight w:val="1334"/>
        </w:trPr>
        <w:tc>
          <w:tcPr>
            <w:tcW w:w="16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b/>
                <w:color w:val="191915"/>
                <w:sz w:val="18"/>
              </w:rPr>
              <w:t xml:space="preserve">22. Interventi straordinari e di emergenza </w:t>
            </w: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6"/>
              <w:jc w:val="center"/>
            </w:pPr>
            <w:r w:rsidRPr="003F61FC">
              <w:rPr>
                <w:rFonts w:ascii="Bell MT" w:hAnsi="Bell MT" w:cs="Bell MT"/>
                <w:color w:val="191915"/>
                <w:sz w:val="18"/>
              </w:rPr>
              <w:t xml:space="preserve">22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00" w:line="240" w:lineRule="auto"/>
            </w:pPr>
            <w:r w:rsidRPr="003F61FC">
              <w:rPr>
                <w:rFonts w:ascii="Bell MT" w:hAnsi="Bell MT" w:cs="Bell MT"/>
                <w:color w:val="191915"/>
                <w:sz w:val="18"/>
              </w:rPr>
              <w:t xml:space="preserve">(Art. 42) </w:t>
            </w:r>
          </w:p>
          <w:p w:rsidR="0040253E" w:rsidRDefault="0040253E" w:rsidP="003F61FC">
            <w:pPr>
              <w:spacing w:after="122" w:line="234" w:lineRule="auto"/>
              <w:ind w:right="45"/>
              <w:jc w:val="both"/>
            </w:pPr>
            <w:r w:rsidRPr="003F61FC">
              <w:rPr>
                <w:rFonts w:ascii="Bell MT" w:hAnsi="Bell MT" w:cs="Bell MT"/>
                <w:color w:val="191915"/>
                <w:sz w:val="18"/>
              </w:rPr>
              <w:t xml:space="preserve">1.  Le pubbliche amministrazioni che adottano provvedimenti contingibili e urgenti e in generale provvedimenti di carattere straordinario in caso di calamità naturali o di altre emergenze, ivi comprese le amministrazioni commissariali e straordinarie costituite in base alla legge 225/1992, o a provvedimenti legislativi di urgenza, pubblicano: </w:t>
            </w:r>
          </w:p>
          <w:p w:rsidR="0040253E" w:rsidRDefault="0040253E" w:rsidP="003F61FC">
            <w:pPr>
              <w:numPr>
                <w:ilvl w:val="0"/>
                <w:numId w:val="28"/>
              </w:numPr>
              <w:spacing w:after="116" w:line="235" w:lineRule="auto"/>
              <w:ind w:right="45"/>
              <w:jc w:val="both"/>
            </w:pPr>
            <w:r w:rsidRPr="003F61FC">
              <w:rPr>
                <w:rFonts w:ascii="Bell MT" w:hAnsi="Bell MT" w:cs="Bell MT"/>
                <w:color w:val="191915"/>
                <w:sz w:val="18"/>
              </w:rPr>
              <w:t xml:space="preserve">i provvedimenti adottati, con la indicazione espressa delle norme di legge eventualmente derogate e dei motivi della deroga, nonché l'indicazione di eventuali atti amministrativi o giurisdizionali intervenuti;  </w:t>
            </w:r>
          </w:p>
          <w:p w:rsidR="0040253E" w:rsidRDefault="0040253E" w:rsidP="003F61FC">
            <w:pPr>
              <w:numPr>
                <w:ilvl w:val="0"/>
                <w:numId w:val="28"/>
              </w:numPr>
              <w:spacing w:after="115" w:line="236" w:lineRule="auto"/>
              <w:ind w:right="45"/>
              <w:jc w:val="both"/>
            </w:pPr>
            <w:r w:rsidRPr="003F61FC">
              <w:rPr>
                <w:rFonts w:ascii="Bell MT" w:hAnsi="Bell MT" w:cs="Bell MT"/>
                <w:color w:val="191915"/>
                <w:sz w:val="18"/>
              </w:rPr>
              <w:t xml:space="preserve">i termini temporali eventualmente fissati per l'esercizio dei poteri di adozione dei provvedimenti straordinari;  </w:t>
            </w:r>
          </w:p>
          <w:p w:rsidR="0040253E" w:rsidRDefault="0040253E" w:rsidP="003F61FC">
            <w:pPr>
              <w:numPr>
                <w:ilvl w:val="0"/>
                <w:numId w:val="28"/>
              </w:numPr>
              <w:spacing w:after="120" w:line="236" w:lineRule="auto"/>
              <w:ind w:right="45"/>
              <w:jc w:val="both"/>
            </w:pPr>
            <w:r w:rsidRPr="003F61FC">
              <w:rPr>
                <w:rFonts w:ascii="Bell MT" w:hAnsi="Bell MT" w:cs="Bell MT"/>
                <w:color w:val="191915"/>
                <w:sz w:val="18"/>
              </w:rPr>
              <w:t xml:space="preserve">il costo previsto degli interventi e il costo effettivo sostenuto dall'amministrazione;  </w:t>
            </w:r>
          </w:p>
          <w:p w:rsidR="0040253E" w:rsidRDefault="0040253E" w:rsidP="003F61FC">
            <w:pPr>
              <w:numPr>
                <w:ilvl w:val="0"/>
                <w:numId w:val="28"/>
              </w:numPr>
              <w:spacing w:after="122" w:line="234" w:lineRule="auto"/>
              <w:ind w:right="45"/>
              <w:jc w:val="both"/>
            </w:pPr>
            <w:r w:rsidRPr="003F61FC">
              <w:rPr>
                <w:rFonts w:ascii="Bell MT" w:hAnsi="Bell MT" w:cs="Bell MT"/>
                <w:color w:val="191915"/>
                <w:sz w:val="18"/>
              </w:rPr>
              <w:t xml:space="preserve">le particolari forme di partecipazione degli interessati ai procedimenti di adozione dei provvedimenti straordinari. </w:t>
            </w:r>
          </w:p>
          <w:p w:rsidR="0040253E" w:rsidRDefault="0040253E" w:rsidP="003F61FC">
            <w:pPr>
              <w:spacing w:after="0" w:line="240" w:lineRule="auto"/>
              <w:ind w:right="45"/>
              <w:jc w:val="both"/>
            </w:pP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104" w:line="240" w:lineRule="auto"/>
              <w:ind w:left="5"/>
            </w:pPr>
            <w:r w:rsidRPr="003F61FC">
              <w:rPr>
                <w:rFonts w:ascii="Bell MT" w:hAnsi="Bell MT" w:cs="Bell MT"/>
                <w:color w:val="191915"/>
                <w:sz w:val="18"/>
              </w:rPr>
              <w:t>Ordinanza adottate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r w:rsidRPr="003F61FC">
              <w:rPr>
                <w:rFonts w:ascii="Bell MT" w:hAnsi="Bell MT" w:cs="Bell MT"/>
                <w:color w:val="191915"/>
                <w:sz w:val="20"/>
              </w:rPr>
              <w:t xml:space="preserve">. </w:t>
            </w:r>
          </w:p>
          <w:p w:rsidR="0040253E" w:rsidRDefault="0040253E" w:rsidP="003F61FC">
            <w:pPr>
              <w:spacing w:after="115" w:line="236" w:lineRule="auto"/>
              <w:ind w:left="5"/>
            </w:pPr>
            <w:r w:rsidRPr="003F61FC">
              <w:rPr>
                <w:rFonts w:ascii="Bell MT" w:hAnsi="Bell MT" w:cs="Bell MT"/>
                <w:color w:val="191915"/>
                <w:sz w:val="18"/>
              </w:rPr>
              <w:t xml:space="preserve">Termini </w:t>
            </w:r>
            <w:r w:rsidRPr="003F61FC">
              <w:rPr>
                <w:rFonts w:ascii="Bell MT" w:hAnsi="Bell MT" w:cs="Bell MT"/>
                <w:color w:val="191915"/>
                <w:sz w:val="18"/>
              </w:rPr>
              <w:tab/>
              <w:t xml:space="preserve">temporali </w:t>
            </w:r>
            <w:r w:rsidRPr="003F61FC">
              <w:rPr>
                <w:rFonts w:ascii="Bell MT" w:hAnsi="Bell MT" w:cs="Bell MT"/>
                <w:color w:val="191915"/>
                <w:sz w:val="18"/>
              </w:rPr>
              <w:tab/>
              <w:t xml:space="preserve">eventualmente </w:t>
            </w:r>
            <w:r w:rsidRPr="003F61FC">
              <w:rPr>
                <w:rFonts w:ascii="Bell MT" w:hAnsi="Bell MT" w:cs="Bell MT"/>
                <w:color w:val="191915"/>
                <w:sz w:val="18"/>
              </w:rPr>
              <w:tab/>
              <w:t xml:space="preserve">fissati </w:t>
            </w:r>
            <w:r w:rsidRPr="003F61FC">
              <w:rPr>
                <w:rFonts w:ascii="Bell MT" w:hAnsi="Bell MT" w:cs="Bell MT"/>
                <w:color w:val="191915"/>
                <w:sz w:val="18"/>
              </w:rPr>
              <w:tab/>
              <w:t xml:space="preserve">per l'esercizio dei poteri di adozione dei provvedimenti straordinari. </w:t>
            </w:r>
          </w:p>
          <w:p w:rsidR="0040253E" w:rsidRDefault="0040253E" w:rsidP="003F61FC">
            <w:pPr>
              <w:spacing w:after="120" w:line="236" w:lineRule="auto"/>
              <w:ind w:left="5"/>
              <w:jc w:val="both"/>
            </w:pPr>
            <w:r w:rsidRPr="003F61FC">
              <w:rPr>
                <w:rFonts w:ascii="Bell MT" w:hAnsi="Bell MT" w:cs="Bell MT"/>
                <w:color w:val="191915"/>
                <w:sz w:val="18"/>
              </w:rPr>
              <w:t xml:space="preserve">Costo previsto degli interventi e costo effettivo sostenuto dall'amministrazione. </w:t>
            </w:r>
          </w:p>
          <w:p w:rsidR="0040253E" w:rsidRPr="003F61FC" w:rsidRDefault="0040253E" w:rsidP="003F61FC">
            <w:pPr>
              <w:spacing w:after="0" w:line="240" w:lineRule="auto"/>
              <w:ind w:left="5" w:right="40"/>
              <w:jc w:val="both"/>
              <w:rPr>
                <w:rFonts w:ascii="Bell MT" w:hAnsi="Bell MT" w:cs="Bell MT"/>
                <w:color w:val="191915"/>
                <w:sz w:val="18"/>
              </w:rPr>
            </w:pPr>
            <w:r w:rsidRPr="003F61FC">
              <w:rPr>
                <w:rFonts w:ascii="Bell MT" w:hAnsi="Bell MT" w:cs="Bell MT"/>
                <w:color w:val="191915"/>
                <w:sz w:val="18"/>
              </w:rPr>
              <w:t>Particolari forme di partecipazione degli interessati ai procedimenti di adozione dei provvedimenti straordinari.</w:t>
            </w:r>
          </w:p>
          <w:p w:rsidR="0040253E" w:rsidRPr="003F61FC" w:rsidRDefault="0040253E" w:rsidP="003F61FC">
            <w:pPr>
              <w:spacing w:after="0" w:line="240" w:lineRule="auto"/>
              <w:ind w:left="5" w:right="40"/>
              <w:jc w:val="both"/>
              <w:rPr>
                <w:rFonts w:ascii="Bell MT" w:hAnsi="Bell MT" w:cs="Bell MT"/>
                <w:color w:val="191915"/>
                <w:sz w:val="18"/>
              </w:rPr>
            </w:pPr>
          </w:p>
          <w:p w:rsidR="0040253E" w:rsidRPr="003F61FC" w:rsidRDefault="0040253E" w:rsidP="003F61FC">
            <w:pPr>
              <w:spacing w:after="0" w:line="240" w:lineRule="auto"/>
              <w:ind w:left="5" w:right="40"/>
              <w:jc w:val="both"/>
              <w:rPr>
                <w:rFonts w:ascii="Bell MT" w:hAnsi="Bell MT" w:cs="Bell MT"/>
                <w:color w:val="191915"/>
                <w:sz w:val="18"/>
              </w:rPr>
            </w:pPr>
          </w:p>
          <w:p w:rsidR="0040253E" w:rsidRPr="003F61FC" w:rsidRDefault="0040253E" w:rsidP="003F61FC">
            <w:pPr>
              <w:spacing w:after="0" w:line="240" w:lineRule="auto"/>
              <w:ind w:left="5" w:right="40"/>
              <w:jc w:val="both"/>
              <w:rPr>
                <w:rFonts w:ascii="Bell MT" w:hAnsi="Bell MT" w:cs="Bell MT"/>
                <w:color w:val="191915"/>
                <w:sz w:val="18"/>
              </w:rPr>
            </w:pPr>
          </w:p>
          <w:p w:rsidR="0040253E" w:rsidRPr="003F61FC" w:rsidRDefault="0040253E" w:rsidP="003F61FC">
            <w:pPr>
              <w:spacing w:after="0" w:line="240" w:lineRule="auto"/>
              <w:ind w:left="5" w:right="40"/>
              <w:jc w:val="both"/>
              <w:rPr>
                <w:rFonts w:ascii="Bell MT" w:hAnsi="Bell MT" w:cs="Bell MT"/>
                <w:color w:val="191915"/>
                <w:sz w:val="18"/>
              </w:rPr>
            </w:pPr>
          </w:p>
          <w:p w:rsidR="0040253E" w:rsidRPr="003F61FC" w:rsidRDefault="0040253E" w:rsidP="003F61FC">
            <w:pPr>
              <w:spacing w:after="0" w:line="240" w:lineRule="auto"/>
              <w:ind w:left="5" w:right="40"/>
              <w:jc w:val="both"/>
              <w:rPr>
                <w:rFonts w:ascii="Bell MT" w:hAnsi="Bell MT" w:cs="Bell MT"/>
                <w:color w:val="191915"/>
                <w:sz w:val="18"/>
              </w:rPr>
            </w:pPr>
          </w:p>
          <w:p w:rsidR="0040253E" w:rsidRPr="003F61FC" w:rsidRDefault="0040253E" w:rsidP="003F61FC">
            <w:pPr>
              <w:spacing w:after="0" w:line="240" w:lineRule="auto"/>
              <w:ind w:left="5" w:right="40"/>
              <w:jc w:val="both"/>
              <w:rPr>
                <w:rFonts w:ascii="Bell MT" w:hAnsi="Bell MT" w:cs="Bell MT"/>
                <w:color w:val="191915"/>
                <w:sz w:val="18"/>
              </w:rPr>
            </w:pPr>
          </w:p>
          <w:p w:rsidR="0040253E" w:rsidRPr="003F61FC" w:rsidRDefault="0040253E" w:rsidP="003F61FC">
            <w:pPr>
              <w:spacing w:after="0" w:line="240" w:lineRule="auto"/>
              <w:ind w:left="5" w:right="40"/>
              <w:jc w:val="both"/>
              <w:rPr>
                <w:rFonts w:ascii="Bell MT" w:hAnsi="Bell MT" w:cs="Bell MT"/>
                <w:color w:val="191915"/>
                <w:sz w:val="18"/>
              </w:rPr>
            </w:pPr>
          </w:p>
          <w:p w:rsidR="0040253E" w:rsidRDefault="0040253E" w:rsidP="003F61FC">
            <w:pPr>
              <w:spacing w:after="0" w:line="240" w:lineRule="auto"/>
              <w:ind w:left="5" w:right="40"/>
              <w:jc w:val="both"/>
            </w:pP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Tutti  i servizi</w:t>
            </w:r>
          </w:p>
        </w:tc>
      </w:tr>
    </w:tbl>
    <w:p w:rsidR="0040253E" w:rsidRDefault="0040253E">
      <w:pPr>
        <w:spacing w:after="0"/>
        <w:ind w:left="-1249" w:right="15370"/>
      </w:pPr>
    </w:p>
    <w:tbl>
      <w:tblPr>
        <w:tblW w:w="14554" w:type="dxa"/>
        <w:tblInd w:w="-101" w:type="dxa"/>
        <w:tblCellMar>
          <w:top w:w="27" w:type="dxa"/>
          <w:left w:w="106" w:type="dxa"/>
          <w:right w:w="60" w:type="dxa"/>
        </w:tblCellMar>
        <w:tblLook w:val="00A0"/>
      </w:tblPr>
      <w:tblGrid>
        <w:gridCol w:w="1667"/>
        <w:gridCol w:w="566"/>
        <w:gridCol w:w="1560"/>
        <w:gridCol w:w="4248"/>
        <w:gridCol w:w="4109"/>
        <w:gridCol w:w="710"/>
        <w:gridCol w:w="1694"/>
      </w:tblGrid>
      <w:tr w:rsidR="0040253E" w:rsidTr="003F61FC">
        <w:trPr>
          <w:trHeight w:val="5232"/>
        </w:trPr>
        <w:tc>
          <w:tcPr>
            <w:tcW w:w="1667"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28"/>
            </w:pPr>
            <w:r w:rsidRPr="003F61FC">
              <w:rPr>
                <w:rFonts w:ascii="Bell MT" w:hAnsi="Bell MT" w:cs="Bell MT"/>
                <w:b/>
                <w:color w:val="191915"/>
                <w:sz w:val="18"/>
              </w:rPr>
              <w:t xml:space="preserve">23. Altri contenuti </w:t>
            </w: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6"/>
              <w:jc w:val="center"/>
            </w:pPr>
            <w:r w:rsidRPr="003F61FC">
              <w:rPr>
                <w:rFonts w:ascii="Bell MT" w:hAnsi="Bell MT" w:cs="Bell MT"/>
                <w:color w:val="191915"/>
                <w:sz w:val="18"/>
              </w:rPr>
              <w:t xml:space="preserve">23 </w:t>
            </w: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left="5"/>
            </w:pPr>
            <w:r w:rsidRPr="003F61FC">
              <w:rPr>
                <w:rFonts w:ascii="Bell MT" w:hAnsi="Bell MT" w:cs="Bell MT"/>
                <w:color w:val="191915"/>
                <w:sz w:val="18"/>
              </w:rPr>
              <w:t xml:space="preserve"> </w:t>
            </w:r>
          </w:p>
        </w:tc>
        <w:tc>
          <w:tcPr>
            <w:tcW w:w="424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47"/>
              <w:jc w:val="both"/>
            </w:pPr>
            <w:r w:rsidRPr="003F61FC">
              <w:rPr>
                <w:rFonts w:ascii="Bell MT" w:hAnsi="Bell MT" w:cs="Bell MT"/>
                <w:color w:val="191915"/>
                <w:sz w:val="18"/>
              </w:rPr>
              <w:t xml:space="preserve">A discrezione dell’amministrazione o in base a disposizioni legislative o regolamentari regionali o locali.  </w:t>
            </w:r>
          </w:p>
        </w:tc>
        <w:tc>
          <w:tcPr>
            <w:tcW w:w="4109" w:type="dxa"/>
            <w:tcBorders>
              <w:top w:val="single" w:sz="4" w:space="0" w:color="191915"/>
              <w:left w:val="single" w:sz="4" w:space="0" w:color="191915"/>
              <w:bottom w:val="single" w:sz="4" w:space="0" w:color="191915"/>
              <w:right w:val="single" w:sz="4" w:space="0" w:color="191915"/>
            </w:tcBorders>
            <w:vAlign w:val="bottom"/>
          </w:tcPr>
          <w:p w:rsidR="0040253E" w:rsidRDefault="0040253E" w:rsidP="003F61FC">
            <w:pPr>
              <w:spacing w:after="96" w:line="240" w:lineRule="auto"/>
              <w:ind w:left="5"/>
            </w:pPr>
            <w:r w:rsidRPr="003F61FC">
              <w:rPr>
                <w:rFonts w:ascii="Bell MT" w:hAnsi="Bell MT" w:cs="Bell MT"/>
                <w:color w:val="191915"/>
                <w:sz w:val="18"/>
                <w:u w:val="single" w:color="191915"/>
              </w:rPr>
              <w:t>Anticorruzione</w:t>
            </w:r>
            <w:r w:rsidRPr="003F61FC">
              <w:rPr>
                <w:rFonts w:ascii="Bell MT" w:hAnsi="Bell MT" w:cs="Bell MT"/>
                <w:color w:val="191915"/>
                <w:sz w:val="18"/>
              </w:rPr>
              <w:t xml:space="preserve">:  </w:t>
            </w:r>
          </w:p>
          <w:p w:rsidR="0040253E" w:rsidRDefault="0040253E" w:rsidP="003F61FC">
            <w:pPr>
              <w:spacing w:after="100" w:line="240" w:lineRule="auto"/>
              <w:ind w:left="5"/>
            </w:pPr>
            <w:r w:rsidRPr="003F61FC">
              <w:rPr>
                <w:rFonts w:ascii="Bell MT" w:hAnsi="Bell MT" w:cs="Bell MT"/>
                <w:color w:val="191915"/>
                <w:sz w:val="18"/>
              </w:rPr>
              <w:t xml:space="preserve">Responsabile della prevenzione della corruzione.  </w:t>
            </w:r>
          </w:p>
          <w:p w:rsidR="0040253E" w:rsidRDefault="0040253E" w:rsidP="003F61FC">
            <w:pPr>
              <w:spacing w:after="120" w:line="236" w:lineRule="auto"/>
              <w:ind w:left="5"/>
              <w:jc w:val="both"/>
            </w:pPr>
            <w:r w:rsidRPr="003F61FC">
              <w:rPr>
                <w:rFonts w:ascii="Bell MT" w:hAnsi="Bell MT" w:cs="Bell MT"/>
                <w:color w:val="191915"/>
                <w:sz w:val="18"/>
              </w:rPr>
              <w:t xml:space="preserve">Responsabile della trasparenza (laddove diverso dal Responsabile della prevenzione della corruzione).  </w:t>
            </w:r>
          </w:p>
          <w:p w:rsidR="0040253E" w:rsidRDefault="0040253E" w:rsidP="003F61FC">
            <w:pPr>
              <w:spacing w:after="125" w:line="231" w:lineRule="auto"/>
              <w:ind w:left="5"/>
              <w:jc w:val="both"/>
            </w:pPr>
            <w:r w:rsidRPr="003F61FC">
              <w:rPr>
                <w:rFonts w:ascii="Bell MT" w:hAnsi="Bell MT" w:cs="Bell MT"/>
                <w:color w:val="191915"/>
                <w:sz w:val="18"/>
              </w:rPr>
              <w:t xml:space="preserve">Piano triennale per la prevenzione e la repressione della corruzione e dell'illegalità.  </w:t>
            </w:r>
          </w:p>
          <w:p w:rsidR="0040253E" w:rsidRDefault="0040253E" w:rsidP="003F61FC">
            <w:pPr>
              <w:spacing w:after="122" w:line="234" w:lineRule="auto"/>
              <w:ind w:left="5" w:right="43"/>
              <w:jc w:val="both"/>
            </w:pPr>
            <w:r w:rsidRPr="003F61FC">
              <w:rPr>
                <w:rFonts w:ascii="Bell MT" w:hAnsi="Bell MT" w:cs="Bell MT"/>
                <w:color w:val="191915"/>
                <w:sz w:val="18"/>
              </w:rPr>
              <w:t xml:space="preserve">Relazione del responsabile della prevenzione della corruzione recante i risultati dell'attività svolta (entro il 15 dicembre di ogni anno). </w:t>
            </w:r>
          </w:p>
          <w:p w:rsidR="0040253E" w:rsidRDefault="0040253E" w:rsidP="003F61FC">
            <w:pPr>
              <w:spacing w:after="120" w:line="240" w:lineRule="auto"/>
              <w:ind w:left="5"/>
            </w:pPr>
            <w:r w:rsidRPr="003F61FC">
              <w:rPr>
                <w:rFonts w:ascii="Bell MT" w:hAnsi="Bell MT" w:cs="Bell MT"/>
                <w:color w:val="191915"/>
                <w:sz w:val="18"/>
              </w:rPr>
              <w:t xml:space="preserve">Altri atti indicati da CIVIT.  </w:t>
            </w:r>
          </w:p>
          <w:p w:rsidR="0040253E" w:rsidRDefault="0040253E" w:rsidP="003F61FC">
            <w:pPr>
              <w:spacing w:after="77" w:line="240" w:lineRule="auto"/>
              <w:ind w:left="5"/>
            </w:pPr>
            <w:r w:rsidRPr="003F61FC">
              <w:rPr>
                <w:rFonts w:ascii="Bell MT" w:hAnsi="Bell MT" w:cs="Bell MT"/>
                <w:color w:val="191915"/>
                <w:sz w:val="20"/>
              </w:rPr>
              <w:t xml:space="preserve"> </w:t>
            </w:r>
          </w:p>
          <w:p w:rsidR="0040253E" w:rsidRDefault="0040253E" w:rsidP="003F61FC">
            <w:pPr>
              <w:spacing w:after="100" w:line="240" w:lineRule="auto"/>
              <w:ind w:left="5"/>
            </w:pPr>
            <w:r w:rsidRPr="003F61FC">
              <w:rPr>
                <w:rFonts w:ascii="Bell MT" w:hAnsi="Bell MT" w:cs="Bell MT"/>
                <w:color w:val="191915"/>
                <w:sz w:val="18"/>
                <w:u w:val="single" w:color="191915"/>
              </w:rPr>
              <w:t>Accesso civico:</w:t>
            </w:r>
            <w:r w:rsidRPr="003F61FC">
              <w:rPr>
                <w:rFonts w:ascii="Bell MT" w:hAnsi="Bell MT" w:cs="Bell MT"/>
                <w:color w:val="191915"/>
                <w:sz w:val="18"/>
              </w:rPr>
              <w:t xml:space="preserve">  </w:t>
            </w:r>
          </w:p>
          <w:p w:rsidR="0040253E" w:rsidRDefault="0040253E" w:rsidP="003F61FC">
            <w:pPr>
              <w:spacing w:after="122" w:line="234" w:lineRule="auto"/>
              <w:ind w:left="5" w:right="40"/>
              <w:jc w:val="both"/>
            </w:pPr>
            <w:r w:rsidRPr="003F61FC">
              <w:rPr>
                <w:rFonts w:ascii="Bell MT" w:hAnsi="Bell MT" w:cs="Bell MT"/>
                <w:color w:val="191915"/>
                <w:sz w:val="18"/>
              </w:rPr>
              <w:t xml:space="preserve">Nome del Responsabile della trasparenza cui é presentata la richiesta di accesso civico, nonché modalità per l'esercizio di tale diritto, con indicazione dei recapiti telefonici e delle caselle di posta elettronica.  </w:t>
            </w:r>
          </w:p>
          <w:p w:rsidR="0040253E" w:rsidRDefault="0040253E" w:rsidP="003F61FC">
            <w:pPr>
              <w:spacing w:after="0" w:line="240" w:lineRule="auto"/>
              <w:ind w:left="5" w:right="40"/>
              <w:jc w:val="both"/>
            </w:pPr>
            <w:r w:rsidRPr="003F61FC">
              <w:rPr>
                <w:rFonts w:ascii="Bell MT" w:hAnsi="Bell MT" w:cs="Bell MT"/>
                <w:color w:val="191915"/>
                <w:sz w:val="18"/>
              </w:rPr>
              <w:t xml:space="preserve">Nome del titolare del potere sostitutivo, attivabile nei casi di ritardo o mancata risposta, con indicazione dei recapiti telefonici e delle caselle di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ind w:right="39"/>
              <w:jc w:val="center"/>
            </w:pPr>
            <w:r w:rsidRPr="003F61FC">
              <w:rPr>
                <w:rFonts w:ascii="Bell MT" w:hAnsi="Bell MT" w:cs="Bell MT"/>
                <w:color w:val="191915"/>
                <w:sz w:val="18"/>
              </w:rPr>
              <w:t xml:space="preserve">T </w:t>
            </w: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r w:rsidRPr="003F61FC">
              <w:rPr>
                <w:rFonts w:ascii="Bell MT" w:hAnsi="Bell MT" w:cs="Bell MT"/>
                <w:color w:val="191915"/>
                <w:sz w:val="18"/>
              </w:rPr>
              <w:t xml:space="preserve"> </w:t>
            </w:r>
            <w:r>
              <w:rPr>
                <w:rFonts w:ascii="Bell MT" w:hAnsi="Bell MT" w:cs="Bell MT"/>
                <w:color w:val="191915"/>
                <w:sz w:val="18"/>
              </w:rPr>
              <w:t>Tutti i servizi</w:t>
            </w:r>
          </w:p>
        </w:tc>
      </w:tr>
      <w:tr w:rsidR="0040253E" w:rsidTr="003F61FC">
        <w:trPr>
          <w:trHeight w:val="7411"/>
        </w:trPr>
        <w:tc>
          <w:tcPr>
            <w:tcW w:w="1667"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566"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56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4248"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4109"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100" w:line="240" w:lineRule="auto"/>
            </w:pPr>
            <w:r w:rsidRPr="003F61FC">
              <w:rPr>
                <w:rFonts w:ascii="Bell MT" w:hAnsi="Bell MT" w:cs="Bell MT"/>
                <w:color w:val="191915"/>
                <w:sz w:val="18"/>
              </w:rPr>
              <w:t xml:space="preserve">posta elettronica istituzionale. </w:t>
            </w:r>
          </w:p>
          <w:p w:rsidR="0040253E" w:rsidRDefault="0040253E" w:rsidP="003F61FC">
            <w:pPr>
              <w:spacing w:after="96" w:line="240" w:lineRule="auto"/>
            </w:pPr>
            <w:r w:rsidRPr="003F61FC">
              <w:rPr>
                <w:rFonts w:ascii="Bell MT" w:hAnsi="Bell MT" w:cs="Bell MT"/>
                <w:color w:val="191915"/>
                <w:sz w:val="18"/>
              </w:rPr>
              <w:t xml:space="preserve"> </w:t>
            </w:r>
          </w:p>
          <w:p w:rsidR="0040253E" w:rsidRDefault="0040253E" w:rsidP="003F61FC">
            <w:pPr>
              <w:spacing w:after="100" w:line="240" w:lineRule="auto"/>
            </w:pPr>
            <w:r w:rsidRPr="003F61FC">
              <w:rPr>
                <w:rFonts w:ascii="Bell MT" w:hAnsi="Bell MT" w:cs="Bell MT"/>
                <w:color w:val="191915"/>
                <w:sz w:val="18"/>
                <w:u w:val="single" w:color="191915"/>
              </w:rPr>
              <w:t>Accessibilità e dati aperti:</w:t>
            </w:r>
            <w:r w:rsidRPr="003F61FC">
              <w:rPr>
                <w:rFonts w:ascii="Bell MT" w:hAnsi="Bell MT" w:cs="Bell MT"/>
                <w:color w:val="191915"/>
                <w:sz w:val="18"/>
              </w:rPr>
              <w:t xml:space="preserve">  </w:t>
            </w:r>
          </w:p>
          <w:p w:rsidR="0040253E" w:rsidRDefault="0040253E" w:rsidP="003F61FC">
            <w:pPr>
              <w:spacing w:after="115" w:line="236" w:lineRule="auto"/>
              <w:jc w:val="both"/>
            </w:pPr>
            <w:r w:rsidRPr="003F61FC">
              <w:rPr>
                <w:rFonts w:ascii="Bell MT" w:hAnsi="Bell MT" w:cs="Bell MT"/>
                <w:color w:val="191915"/>
                <w:sz w:val="18"/>
              </w:rPr>
              <w:t xml:space="preserve">Regolamenti che disciplinano l'esercizio della facoltà di accesso telematico e il riutilizzo dei dati. </w:t>
            </w:r>
          </w:p>
          <w:p w:rsidR="0040253E" w:rsidRDefault="0040253E" w:rsidP="003F61FC">
            <w:pPr>
              <w:spacing w:after="115" w:line="236" w:lineRule="auto"/>
              <w:ind w:right="40"/>
              <w:jc w:val="both"/>
            </w:pPr>
            <w:r w:rsidRPr="003F61FC">
              <w:rPr>
                <w:rFonts w:ascii="Bell MT" w:hAnsi="Bell MT" w:cs="Bell MT"/>
                <w:color w:val="191915"/>
                <w:sz w:val="18"/>
              </w:rPr>
              <w:t xml:space="preserve">Catalogo dei dati e dei metadati in possesso delle amministrazioni, che si intendono rilasciati come dati di tipo aperto. </w:t>
            </w:r>
          </w:p>
          <w:p w:rsidR="0040253E" w:rsidRDefault="0040253E" w:rsidP="003F61FC">
            <w:pPr>
              <w:spacing w:after="115" w:line="236" w:lineRule="auto"/>
              <w:ind w:right="41"/>
              <w:jc w:val="both"/>
            </w:pPr>
            <w:r w:rsidRPr="003F61FC">
              <w:rPr>
                <w:rFonts w:ascii="Bell MT" w:hAnsi="Bell MT" w:cs="Bell MT"/>
                <w:color w:val="191915"/>
                <w:sz w:val="18"/>
              </w:rPr>
              <w:t xml:space="preserve">Obiettivi di accessibilità dei soggetti disabili agli strumenti informatici per l'anno corrente (entro il 31 marzo di ogni anno). </w:t>
            </w:r>
          </w:p>
          <w:p w:rsidR="0040253E" w:rsidRDefault="0040253E" w:rsidP="003F61FC">
            <w:pPr>
              <w:spacing w:after="121" w:line="235" w:lineRule="auto"/>
              <w:ind w:right="39"/>
              <w:jc w:val="both"/>
            </w:pPr>
            <w:r w:rsidRPr="003F61FC">
              <w:rPr>
                <w:rFonts w:ascii="Bell MT" w:hAnsi="Bell MT" w:cs="Bell MT"/>
                <w:color w:val="191915"/>
                <w:sz w:val="18"/>
              </w:rPr>
              <w:t xml:space="preserve">Elenco dei provvedimenti adottati per consentire l'utilizzo di servizi in rete, anche a mezzo di intermediari abilitati, per la presentazione telematica da parte di cittadini e imprese di denunce, istanze e atti e garanzie fideiussorie, per l'esecuzione di versamenti fiscali, contributivi, previdenziali, assistenziali e assicurativi, per la richiesta di attestazioni e certificazioni, nonché dei termini e modalità di utilizzo dei servizi e dei canali telematici e della posta elettronica (l'obbligo di pubblicazione dovrà essere adempiuto almeno 60 giorni prima della data del 1 gennaio 2014, ossia entro il 1 novembre 2013). </w:t>
            </w:r>
          </w:p>
          <w:p w:rsidR="0040253E" w:rsidRDefault="0040253E" w:rsidP="003F61FC">
            <w:pPr>
              <w:spacing w:after="96" w:line="240" w:lineRule="auto"/>
            </w:pPr>
            <w:r w:rsidRPr="003F61FC">
              <w:rPr>
                <w:rFonts w:ascii="Bell MT" w:hAnsi="Bell MT" w:cs="Bell MT"/>
                <w:color w:val="191915"/>
                <w:sz w:val="18"/>
              </w:rPr>
              <w:t xml:space="preserve"> </w:t>
            </w:r>
          </w:p>
          <w:p w:rsidR="0040253E" w:rsidRDefault="0040253E" w:rsidP="003F61FC">
            <w:pPr>
              <w:spacing w:after="100" w:line="240" w:lineRule="auto"/>
            </w:pPr>
            <w:r w:rsidRPr="003F61FC">
              <w:rPr>
                <w:rFonts w:ascii="Bell MT" w:hAnsi="Bell MT" w:cs="Bell MT"/>
                <w:color w:val="191915"/>
                <w:sz w:val="18"/>
                <w:u w:val="single" w:color="191915"/>
              </w:rPr>
              <w:t>Altro:</w:t>
            </w:r>
            <w:r w:rsidRPr="003F61FC">
              <w:rPr>
                <w:rFonts w:ascii="Bell MT" w:hAnsi="Bell MT" w:cs="Bell MT"/>
                <w:color w:val="191915"/>
                <w:sz w:val="18"/>
              </w:rPr>
              <w:t xml:space="preserve"> </w:t>
            </w:r>
          </w:p>
          <w:p w:rsidR="0040253E" w:rsidRDefault="0040253E" w:rsidP="003F61FC">
            <w:pPr>
              <w:spacing w:after="122" w:line="234" w:lineRule="auto"/>
              <w:ind w:right="40"/>
              <w:jc w:val="both"/>
            </w:pPr>
            <w:r w:rsidRPr="003F61FC">
              <w:rPr>
                <w:rFonts w:ascii="Bell MT" w:hAnsi="Bell MT" w:cs="Bell MT"/>
                <w:color w:val="191915"/>
                <w:sz w:val="18"/>
              </w:rPr>
              <w:t xml:space="preserve">Dati, informazioni e documenti ulteriori che le pubbliche amministrazioni non hanno l'obbligo di pubblicare ai sensi della normativa vigente e che non sono riconducibili alle sottosezioni indicate. </w:t>
            </w:r>
          </w:p>
          <w:p w:rsidR="0040253E" w:rsidRDefault="0040253E" w:rsidP="003F61FC">
            <w:pPr>
              <w:spacing w:after="0" w:line="240" w:lineRule="auto"/>
            </w:pPr>
            <w:r w:rsidRPr="003F61FC">
              <w:rPr>
                <w:rFonts w:ascii="Bell MT" w:hAnsi="Bell MT" w:cs="Bell MT"/>
                <w:color w:val="191915"/>
                <w:sz w:val="18"/>
              </w:rPr>
              <w:t xml:space="preserve"> </w:t>
            </w:r>
          </w:p>
        </w:tc>
        <w:tc>
          <w:tcPr>
            <w:tcW w:w="710"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c>
          <w:tcPr>
            <w:tcW w:w="1694" w:type="dxa"/>
            <w:tcBorders>
              <w:top w:val="single" w:sz="4" w:space="0" w:color="191915"/>
              <w:left w:val="single" w:sz="4" w:space="0" w:color="191915"/>
              <w:bottom w:val="single" w:sz="4" w:space="0" w:color="191915"/>
              <w:right w:val="single" w:sz="4" w:space="0" w:color="191915"/>
            </w:tcBorders>
          </w:tcPr>
          <w:p w:rsidR="0040253E" w:rsidRDefault="0040253E" w:rsidP="003F61FC">
            <w:pPr>
              <w:spacing w:after="0" w:line="240" w:lineRule="auto"/>
            </w:pPr>
          </w:p>
        </w:tc>
      </w:tr>
    </w:tbl>
    <w:p w:rsidR="0040253E" w:rsidRDefault="0040253E">
      <w:pPr>
        <w:spacing w:after="102"/>
      </w:pPr>
      <w:r>
        <w:rPr>
          <w:rFonts w:ascii="Bell MT" w:hAnsi="Bell MT" w:cs="Bell MT"/>
          <w:color w:val="191915"/>
        </w:rPr>
        <w:t xml:space="preserve"> </w:t>
      </w:r>
    </w:p>
    <w:p w:rsidR="0040253E" w:rsidRDefault="0040253E">
      <w:pPr>
        <w:spacing w:after="97"/>
      </w:pPr>
      <w:r>
        <w:rPr>
          <w:rFonts w:ascii="Bell MT" w:hAnsi="Bell MT" w:cs="Bell MT"/>
          <w:color w:val="191915"/>
        </w:rPr>
        <w:t xml:space="preserve"> </w:t>
      </w:r>
    </w:p>
    <w:p w:rsidR="0040253E" w:rsidRDefault="0040253E">
      <w:pPr>
        <w:spacing w:after="97"/>
      </w:pPr>
    </w:p>
    <w:p w:rsidR="0040253E" w:rsidRDefault="0040253E">
      <w:pPr>
        <w:spacing w:after="0"/>
      </w:pPr>
      <w:r>
        <w:rPr>
          <w:rFonts w:ascii="Bell MT" w:hAnsi="Bell MT" w:cs="Bell MT"/>
          <w:color w:val="191915"/>
        </w:rPr>
        <w:t xml:space="preserve"> </w:t>
      </w:r>
    </w:p>
    <w:sectPr w:rsidR="0040253E" w:rsidSect="00C11A49">
      <w:headerReference w:type="even" r:id="rId7"/>
      <w:headerReference w:type="default" r:id="rId8"/>
      <w:footerReference w:type="even" r:id="rId9"/>
      <w:footerReference w:type="default" r:id="rId10"/>
      <w:headerReference w:type="first" r:id="rId11"/>
      <w:footerReference w:type="first" r:id="rId12"/>
      <w:pgSz w:w="16840" w:h="11900" w:orient="landscape"/>
      <w:pgMar w:top="1251" w:right="1470" w:bottom="1256" w:left="1249" w:header="598" w:footer="720" w:gutter="0"/>
      <w:pgNumType w:start="2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53E" w:rsidRDefault="0040253E">
      <w:pPr>
        <w:spacing w:after="0" w:line="240" w:lineRule="auto"/>
      </w:pPr>
      <w:r>
        <w:separator/>
      </w:r>
    </w:p>
  </w:endnote>
  <w:endnote w:type="continuationSeparator" w:id="0">
    <w:p w:rsidR="0040253E" w:rsidRDefault="00402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3E" w:rsidRDefault="00402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3E" w:rsidRPr="00D626CD" w:rsidRDefault="0040253E">
    <w:pPr>
      <w:pStyle w:val="Footer"/>
      <w:rPr>
        <w:i/>
      </w:rPr>
    </w:pPr>
    <w:r w:rsidRPr="00D626CD">
      <w:rPr>
        <w:i/>
      </w:rPr>
      <w:t>Legenda</w:t>
    </w:r>
    <w:r>
      <w:rPr>
        <w:i/>
      </w:rPr>
      <w:t xml:space="preserve"> Aggiornamento</w:t>
    </w:r>
    <w:r w:rsidRPr="00D626CD">
      <w:rPr>
        <w:i/>
      </w:rPr>
      <w:t>: A: Annuale; T: Tempestivo; TRIM: Trimestrale; SEM: Semestrale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3E" w:rsidRDefault="00402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53E" w:rsidRDefault="0040253E">
      <w:pPr>
        <w:spacing w:after="0" w:line="240" w:lineRule="auto"/>
      </w:pPr>
      <w:r>
        <w:separator/>
      </w:r>
    </w:p>
  </w:footnote>
  <w:footnote w:type="continuationSeparator" w:id="0">
    <w:p w:rsidR="0040253E" w:rsidRDefault="00402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5596" w:tblpY="598"/>
      <w:tblOverlap w:val="never"/>
      <w:tblW w:w="1243" w:type="dxa"/>
      <w:tblCellMar>
        <w:top w:w="48" w:type="dxa"/>
        <w:left w:w="139" w:type="dxa"/>
        <w:right w:w="115" w:type="dxa"/>
      </w:tblCellMar>
      <w:tblLook w:val="00A0"/>
    </w:tblPr>
    <w:tblGrid>
      <w:gridCol w:w="862"/>
    </w:tblGrid>
    <w:tr w:rsidR="0040253E" w:rsidTr="003F61FC">
      <w:trPr>
        <w:trHeight w:val="278"/>
      </w:trPr>
      <w:tc>
        <w:tcPr>
          <w:tcW w:w="1243" w:type="dxa"/>
          <w:tcBorders>
            <w:top w:val="nil"/>
            <w:left w:val="nil"/>
            <w:bottom w:val="nil"/>
            <w:right w:val="nil"/>
          </w:tcBorders>
          <w:shd w:val="clear" w:color="auto" w:fill="6579AB"/>
        </w:tcPr>
        <w:p w:rsidR="0040253E" w:rsidRDefault="0040253E" w:rsidP="003F61FC">
          <w:pPr>
            <w:spacing w:after="0" w:line="240" w:lineRule="auto"/>
          </w:pPr>
          <w:fldSimple w:instr=" PAGE   \* MERGEFORMAT ">
            <w:r w:rsidRPr="003F61FC">
              <w:rPr>
                <w:rFonts w:ascii="Arial" w:hAnsi="Arial" w:cs="Arial"/>
                <w:color w:val="FFFEFD"/>
                <w:sz w:val="24"/>
              </w:rPr>
              <w:t>27</w:t>
            </w:r>
          </w:fldSimple>
        </w:p>
      </w:tc>
    </w:tr>
  </w:tbl>
  <w:p w:rsidR="0040253E" w:rsidRDefault="0040253E">
    <w:pPr>
      <w:spacing w:after="0"/>
      <w:ind w:left="144"/>
    </w:pPr>
    <w:r>
      <w:rPr>
        <w:rFonts w:ascii="Bell MT" w:hAnsi="Bell MT" w:cs="Bell MT"/>
        <w:color w:val="191915"/>
        <w:sz w:val="16"/>
      </w:rPr>
      <w:t xml:space="preserve">Programma triennale per la trasparenza e l’integrità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3E" w:rsidRDefault="0040253E" w:rsidP="006C667B">
    <w:pPr>
      <w:pStyle w:val="Header"/>
      <w:tabs>
        <w:tab w:val="clear" w:pos="4819"/>
        <w:tab w:val="clear" w:pos="9638"/>
        <w:tab w:val="left" w:pos="1245"/>
      </w:tabs>
      <w:ind w:left="-864"/>
      <w:jc w:val="center"/>
    </w:pPr>
    <w:r>
      <w:t>COMUNE DI ISOLA DOVARESE – PROGRAMMA TRIENNALE DELLA TRASPARENZA E INTEGRITA’ ANNI 2016/2018</w:t>
    </w:r>
  </w:p>
  <w:p w:rsidR="0040253E" w:rsidRPr="002D71DA" w:rsidRDefault="0040253E">
    <w:pPr>
      <w:spacing w:after="0"/>
      <w:ind w:left="144"/>
      <w:rPr>
        <w:b/>
        <w:color w:val="2F549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5596" w:tblpY="598"/>
      <w:tblOverlap w:val="never"/>
      <w:tblW w:w="1243" w:type="dxa"/>
      <w:tblCellMar>
        <w:top w:w="48" w:type="dxa"/>
        <w:left w:w="139" w:type="dxa"/>
        <w:right w:w="115" w:type="dxa"/>
      </w:tblCellMar>
      <w:tblLook w:val="00A0"/>
    </w:tblPr>
    <w:tblGrid>
      <w:gridCol w:w="862"/>
    </w:tblGrid>
    <w:tr w:rsidR="0040253E" w:rsidTr="003F61FC">
      <w:trPr>
        <w:trHeight w:val="278"/>
      </w:trPr>
      <w:tc>
        <w:tcPr>
          <w:tcW w:w="1243" w:type="dxa"/>
          <w:tcBorders>
            <w:top w:val="nil"/>
            <w:left w:val="nil"/>
            <w:bottom w:val="nil"/>
            <w:right w:val="nil"/>
          </w:tcBorders>
          <w:shd w:val="clear" w:color="auto" w:fill="6579AB"/>
        </w:tcPr>
        <w:p w:rsidR="0040253E" w:rsidRDefault="0040253E" w:rsidP="003F61FC">
          <w:pPr>
            <w:spacing w:after="0" w:line="240" w:lineRule="auto"/>
          </w:pPr>
          <w:fldSimple w:instr=" PAGE   \* MERGEFORMAT ">
            <w:r w:rsidRPr="003F61FC">
              <w:rPr>
                <w:rFonts w:ascii="Arial" w:hAnsi="Arial" w:cs="Arial"/>
                <w:color w:val="FFFEFD"/>
                <w:sz w:val="24"/>
              </w:rPr>
              <w:t>27</w:t>
            </w:r>
          </w:fldSimple>
        </w:p>
      </w:tc>
    </w:tr>
  </w:tbl>
  <w:p w:rsidR="0040253E" w:rsidRDefault="0040253E">
    <w:pPr>
      <w:spacing w:after="0"/>
      <w:ind w:left="144"/>
    </w:pPr>
    <w:r>
      <w:rPr>
        <w:rFonts w:ascii="Bell MT" w:hAnsi="Bell MT" w:cs="Bell MT"/>
        <w:color w:val="191915"/>
        <w:sz w:val="16"/>
      </w:rPr>
      <w:t xml:space="preserve">Programma triennale per la trasparenza e l’integrità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F84"/>
    <w:multiLevelType w:val="hybridMultilevel"/>
    <w:tmpl w:val="BEFE8FE4"/>
    <w:lvl w:ilvl="0" w:tplc="9C8E9732">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FC5848F6">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967EE614">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48A2D880">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5D2032A4">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0ACC741C">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EF9CF340">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7D0CB1E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B7C8E5F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
    <w:nsid w:val="086F4C42"/>
    <w:multiLevelType w:val="hybridMultilevel"/>
    <w:tmpl w:val="85127552"/>
    <w:lvl w:ilvl="0" w:tplc="34F4E924">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90D4ACD8">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8A927DA4">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838AA2E2">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64AEC54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F3A6B95A">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4D0E75F0">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F7CE2894">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25A0CB16">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
    <w:nsid w:val="0895617B"/>
    <w:multiLevelType w:val="hybridMultilevel"/>
    <w:tmpl w:val="07AA6DD2"/>
    <w:lvl w:ilvl="0" w:tplc="97D679F8">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8B360DC4">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9A7AAAE6">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B9EAD1D4">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32D8D67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34226CF0">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D236E0B8">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740417E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81F61AF4">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3">
    <w:nsid w:val="098E330E"/>
    <w:multiLevelType w:val="hybridMultilevel"/>
    <w:tmpl w:val="C0700A5E"/>
    <w:lvl w:ilvl="0" w:tplc="046E5C8A">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B2EE095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CCBE2448">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42D0BC16">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49CEEDFC">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95EE3394">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2370DD8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9984E494">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C6762ABA">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4">
    <w:nsid w:val="0C8E51B5"/>
    <w:multiLevelType w:val="hybridMultilevel"/>
    <w:tmpl w:val="96A01458"/>
    <w:lvl w:ilvl="0" w:tplc="E500C16C">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C74061B6">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02B40EFC">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4D981FF6">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94284D9A">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6D9C9C86">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48C8B000">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9410B3E4">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B1EE785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5">
    <w:nsid w:val="0DDD1338"/>
    <w:multiLevelType w:val="hybridMultilevel"/>
    <w:tmpl w:val="07D857A2"/>
    <w:lvl w:ilvl="0" w:tplc="42620934">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70165C94">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F5C8C33A">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21260194">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DA6CF80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BDEC7878">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3150274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A3A0BC06">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A854454C">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6">
    <w:nsid w:val="18663E8A"/>
    <w:multiLevelType w:val="hybridMultilevel"/>
    <w:tmpl w:val="F3861BC0"/>
    <w:lvl w:ilvl="0" w:tplc="F3E896B4">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2752F028">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CEC63894">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E9D090EC">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4780771A">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7B889AA4">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EA58EA0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DCB48DC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C52CCC7E">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7">
    <w:nsid w:val="1B8204D3"/>
    <w:multiLevelType w:val="hybridMultilevel"/>
    <w:tmpl w:val="914201A2"/>
    <w:lvl w:ilvl="0" w:tplc="E44CD112">
      <w:start w:val="6"/>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25080CF0">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9500C72C">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585C171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B52CE3EC">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87903CE4">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7B30537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0AD6EF0E">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935E05F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8">
    <w:nsid w:val="1FB52668"/>
    <w:multiLevelType w:val="hybridMultilevel"/>
    <w:tmpl w:val="16365F1C"/>
    <w:lvl w:ilvl="0" w:tplc="44668976">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E99492E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6C36C710">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66FEBB46">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1BCE17C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95E86982">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2A7EB16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4B72C71E">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6EBA2E4C">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9">
    <w:nsid w:val="1FE96CA5"/>
    <w:multiLevelType w:val="hybridMultilevel"/>
    <w:tmpl w:val="6670755A"/>
    <w:lvl w:ilvl="0" w:tplc="743C8CFA">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EB7442BE">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BF1ABFC0">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B8B21F40">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2F844D46">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FA3A1A74">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4F5C0622">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BDC497CE">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3EDA7E5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0">
    <w:nsid w:val="21B964F1"/>
    <w:multiLevelType w:val="hybridMultilevel"/>
    <w:tmpl w:val="710413F2"/>
    <w:lvl w:ilvl="0" w:tplc="9522D000">
      <w:start w:val="2"/>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3F04F8F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1C16F436">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5330D0AE">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4B08E3B6">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577A6A12">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8F228210">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2EEC8D4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BC20A60C">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1">
    <w:nsid w:val="22D27AC2"/>
    <w:multiLevelType w:val="hybridMultilevel"/>
    <w:tmpl w:val="55FE4CD4"/>
    <w:lvl w:ilvl="0" w:tplc="C8922514">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D7CA19FC">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3F3C2F38">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C85CE96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1036376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ED36C068">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F158852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38068E4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14E85396">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2">
    <w:nsid w:val="2AA072E0"/>
    <w:multiLevelType w:val="hybridMultilevel"/>
    <w:tmpl w:val="74CADCFA"/>
    <w:lvl w:ilvl="0" w:tplc="F9F4B816">
      <w:start w:val="12"/>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ACE667B6">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2BB0645A">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60FACCB6">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E5FEFC96">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8FA8B020">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55F4D728">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B94AC89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F500BF3E">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3">
    <w:nsid w:val="315845F5"/>
    <w:multiLevelType w:val="hybridMultilevel"/>
    <w:tmpl w:val="126E4AB8"/>
    <w:lvl w:ilvl="0" w:tplc="DD9073D6">
      <w:start w:val="3"/>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62DAC72C">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7B26F04C">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48F6517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19F063DC">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6A90A836">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960A916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53625B26">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1D500B2C">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4">
    <w:nsid w:val="33730836"/>
    <w:multiLevelType w:val="hybridMultilevel"/>
    <w:tmpl w:val="6B2E319E"/>
    <w:lvl w:ilvl="0" w:tplc="C756D2C6">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8F52D76A">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B442C7E0">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97D091F0">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2794BF9A">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EFC609A6">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76E49E0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A2AABF20">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AAD682A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5">
    <w:nsid w:val="33D371E0"/>
    <w:multiLevelType w:val="hybridMultilevel"/>
    <w:tmpl w:val="E0A4B4D6"/>
    <w:lvl w:ilvl="0" w:tplc="079644DC">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0B8EB7FE">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18A6F44E">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0A4A19D4">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3566F33A">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BF1AF33C">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FB56CF2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1B5ABEC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C9F09324">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6">
    <w:nsid w:val="393F6B2C"/>
    <w:multiLevelType w:val="hybridMultilevel"/>
    <w:tmpl w:val="9976C780"/>
    <w:lvl w:ilvl="0" w:tplc="0ACA59A0">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D71E5AC0">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F94EE0D6">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F0A8F184">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0E820CE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6C767A02">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2084C3C2">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A1C23B06">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CB66B3BE">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7">
    <w:nsid w:val="42993560"/>
    <w:multiLevelType w:val="hybridMultilevel"/>
    <w:tmpl w:val="D09A22B6"/>
    <w:lvl w:ilvl="0" w:tplc="E84E95E2">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9D46F580">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F356DA70">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85E878E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3506768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8D743C86">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4F1C797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BBB8FFA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B3CE9274">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8">
    <w:nsid w:val="470C4E6C"/>
    <w:multiLevelType w:val="hybridMultilevel"/>
    <w:tmpl w:val="B9B0068E"/>
    <w:lvl w:ilvl="0" w:tplc="E8907AD4">
      <w:start w:val="1"/>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818C6206">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1B54E8B8">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78E42342">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FAC0193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D5829E0A">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68EED0F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1AEE72C6">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87D0C224">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19">
    <w:nsid w:val="48E06A51"/>
    <w:multiLevelType w:val="hybridMultilevel"/>
    <w:tmpl w:val="FE304296"/>
    <w:lvl w:ilvl="0" w:tplc="C1FEAA2A">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9CAE673A">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9E907F8E">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F142FAE8">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2F24EE58">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44A016F6">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19482E1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F97EDE0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6086823C">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0">
    <w:nsid w:val="4E456CDF"/>
    <w:multiLevelType w:val="hybridMultilevel"/>
    <w:tmpl w:val="CBE461CA"/>
    <w:lvl w:ilvl="0" w:tplc="DFDC8460">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CDE6AD90">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07AEE71E">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011E1852">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7AE041D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208A9F0E">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49548D7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7C4AADFC">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4366FC50">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1">
    <w:nsid w:val="509F22D6"/>
    <w:multiLevelType w:val="hybridMultilevel"/>
    <w:tmpl w:val="368630C0"/>
    <w:lvl w:ilvl="0" w:tplc="81344886">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8B6AF86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6700EB22">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32647690">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1106870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95541AB0">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16923CF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B866BE3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300CC32E">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2">
    <w:nsid w:val="528E561F"/>
    <w:multiLevelType w:val="hybridMultilevel"/>
    <w:tmpl w:val="46708A1A"/>
    <w:lvl w:ilvl="0" w:tplc="80A4B68A">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5D9ED5CC">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9020BFEC">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417449FC">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94E465B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B622AB6C">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EB0A8A1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43626A60">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5C5EE62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3">
    <w:nsid w:val="57CD1BCA"/>
    <w:multiLevelType w:val="hybridMultilevel"/>
    <w:tmpl w:val="7A5EDA80"/>
    <w:lvl w:ilvl="0" w:tplc="09FA198C">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7D6AD74E">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5D22593C">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AF54C88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E8CA431C">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F8D48308">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5B204E8A">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8244CA6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00DC4652">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4">
    <w:nsid w:val="612230A2"/>
    <w:multiLevelType w:val="hybridMultilevel"/>
    <w:tmpl w:val="72FCA65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18D1BF8"/>
    <w:multiLevelType w:val="hybridMultilevel"/>
    <w:tmpl w:val="72D8699A"/>
    <w:lvl w:ilvl="0" w:tplc="DAF6BC54">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5CF23548">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8FDC828A">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526C644A">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EF72B24E">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E624A84C">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F4EA46EE">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840A1618">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DF045A9A">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6">
    <w:nsid w:val="77E14E15"/>
    <w:multiLevelType w:val="hybridMultilevel"/>
    <w:tmpl w:val="836074B4"/>
    <w:lvl w:ilvl="0" w:tplc="BBB21022">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28C2015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24202148">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21E6CE0C">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5BBA7830">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2F5E874A">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B1A4895C">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253E38B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A2B46A44">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7">
    <w:nsid w:val="7879110E"/>
    <w:multiLevelType w:val="hybridMultilevel"/>
    <w:tmpl w:val="0C847C0A"/>
    <w:lvl w:ilvl="0" w:tplc="F8907612">
      <w:start w:val="1"/>
      <w:numFmt w:val="lowerLetter"/>
      <w:lvlText w:val="%1)"/>
      <w:lvlJc w:val="left"/>
      <w:rPr>
        <w:rFonts w:ascii="Bell MT" w:eastAsia="Times New Roman" w:hAnsi="Bell MT" w:cs="Bell MT"/>
        <w:b w:val="0"/>
        <w:i w:val="0"/>
        <w:strike w:val="0"/>
        <w:dstrike w:val="0"/>
        <w:color w:val="191915"/>
        <w:sz w:val="18"/>
        <w:szCs w:val="18"/>
        <w:u w:val="none" w:color="000000"/>
        <w:vertAlign w:val="baseline"/>
      </w:rPr>
    </w:lvl>
    <w:lvl w:ilvl="1" w:tplc="13D2DD82">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646854B8">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A21A6BC0">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2604F2EC">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CBD0797C">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26388CF4">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058893CE">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B98A79F8">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abstractNum w:abstractNumId="28">
    <w:nsid w:val="7B7342BC"/>
    <w:multiLevelType w:val="hybridMultilevel"/>
    <w:tmpl w:val="B4F23EF6"/>
    <w:lvl w:ilvl="0" w:tplc="D9260436">
      <w:start w:val="2"/>
      <w:numFmt w:val="decimal"/>
      <w:lvlText w:val="%1."/>
      <w:lvlJc w:val="left"/>
      <w:rPr>
        <w:rFonts w:ascii="Bell MT" w:eastAsia="Times New Roman" w:hAnsi="Bell MT" w:cs="Bell MT"/>
        <w:b w:val="0"/>
        <w:i w:val="0"/>
        <w:strike w:val="0"/>
        <w:dstrike w:val="0"/>
        <w:color w:val="191915"/>
        <w:sz w:val="18"/>
        <w:szCs w:val="18"/>
        <w:u w:val="none" w:color="000000"/>
        <w:vertAlign w:val="baseline"/>
      </w:rPr>
    </w:lvl>
    <w:lvl w:ilvl="1" w:tplc="CED446C4">
      <w:start w:val="1"/>
      <w:numFmt w:val="lowerLetter"/>
      <w:lvlText w:val="%2"/>
      <w:lvlJc w:val="left"/>
      <w:pPr>
        <w:ind w:left="1186"/>
      </w:pPr>
      <w:rPr>
        <w:rFonts w:ascii="Bell MT" w:eastAsia="Times New Roman" w:hAnsi="Bell MT" w:cs="Bell MT"/>
        <w:b w:val="0"/>
        <w:i w:val="0"/>
        <w:strike w:val="0"/>
        <w:dstrike w:val="0"/>
        <w:color w:val="191915"/>
        <w:sz w:val="18"/>
        <w:szCs w:val="18"/>
        <w:u w:val="none" w:color="000000"/>
        <w:vertAlign w:val="baseline"/>
      </w:rPr>
    </w:lvl>
    <w:lvl w:ilvl="2" w:tplc="62E68DC2">
      <w:start w:val="1"/>
      <w:numFmt w:val="lowerRoman"/>
      <w:lvlText w:val="%3"/>
      <w:lvlJc w:val="left"/>
      <w:pPr>
        <w:ind w:left="1906"/>
      </w:pPr>
      <w:rPr>
        <w:rFonts w:ascii="Bell MT" w:eastAsia="Times New Roman" w:hAnsi="Bell MT" w:cs="Bell MT"/>
        <w:b w:val="0"/>
        <w:i w:val="0"/>
        <w:strike w:val="0"/>
        <w:dstrike w:val="0"/>
        <w:color w:val="191915"/>
        <w:sz w:val="18"/>
        <w:szCs w:val="18"/>
        <w:u w:val="none" w:color="000000"/>
        <w:vertAlign w:val="baseline"/>
      </w:rPr>
    </w:lvl>
    <w:lvl w:ilvl="3" w:tplc="B212EC16">
      <w:start w:val="1"/>
      <w:numFmt w:val="decimal"/>
      <w:lvlText w:val="%4"/>
      <w:lvlJc w:val="left"/>
      <w:pPr>
        <w:ind w:left="2626"/>
      </w:pPr>
      <w:rPr>
        <w:rFonts w:ascii="Bell MT" w:eastAsia="Times New Roman" w:hAnsi="Bell MT" w:cs="Bell MT"/>
        <w:b w:val="0"/>
        <w:i w:val="0"/>
        <w:strike w:val="0"/>
        <w:dstrike w:val="0"/>
        <w:color w:val="191915"/>
        <w:sz w:val="18"/>
        <w:szCs w:val="18"/>
        <w:u w:val="none" w:color="000000"/>
        <w:vertAlign w:val="baseline"/>
      </w:rPr>
    </w:lvl>
    <w:lvl w:ilvl="4" w:tplc="88B86B88">
      <w:start w:val="1"/>
      <w:numFmt w:val="lowerLetter"/>
      <w:lvlText w:val="%5"/>
      <w:lvlJc w:val="left"/>
      <w:pPr>
        <w:ind w:left="3346"/>
      </w:pPr>
      <w:rPr>
        <w:rFonts w:ascii="Bell MT" w:eastAsia="Times New Roman" w:hAnsi="Bell MT" w:cs="Bell MT"/>
        <w:b w:val="0"/>
        <w:i w:val="0"/>
        <w:strike w:val="0"/>
        <w:dstrike w:val="0"/>
        <w:color w:val="191915"/>
        <w:sz w:val="18"/>
        <w:szCs w:val="18"/>
        <w:u w:val="none" w:color="000000"/>
        <w:vertAlign w:val="baseline"/>
      </w:rPr>
    </w:lvl>
    <w:lvl w:ilvl="5" w:tplc="C05ACFD4">
      <w:start w:val="1"/>
      <w:numFmt w:val="lowerRoman"/>
      <w:lvlText w:val="%6"/>
      <w:lvlJc w:val="left"/>
      <w:pPr>
        <w:ind w:left="4066"/>
      </w:pPr>
      <w:rPr>
        <w:rFonts w:ascii="Bell MT" w:eastAsia="Times New Roman" w:hAnsi="Bell MT" w:cs="Bell MT"/>
        <w:b w:val="0"/>
        <w:i w:val="0"/>
        <w:strike w:val="0"/>
        <w:dstrike w:val="0"/>
        <w:color w:val="191915"/>
        <w:sz w:val="18"/>
        <w:szCs w:val="18"/>
        <w:u w:val="none" w:color="000000"/>
        <w:vertAlign w:val="baseline"/>
      </w:rPr>
    </w:lvl>
    <w:lvl w:ilvl="6" w:tplc="A40CE798">
      <w:start w:val="1"/>
      <w:numFmt w:val="decimal"/>
      <w:lvlText w:val="%7"/>
      <w:lvlJc w:val="left"/>
      <w:pPr>
        <w:ind w:left="4786"/>
      </w:pPr>
      <w:rPr>
        <w:rFonts w:ascii="Bell MT" w:eastAsia="Times New Roman" w:hAnsi="Bell MT" w:cs="Bell MT"/>
        <w:b w:val="0"/>
        <w:i w:val="0"/>
        <w:strike w:val="0"/>
        <w:dstrike w:val="0"/>
        <w:color w:val="191915"/>
        <w:sz w:val="18"/>
        <w:szCs w:val="18"/>
        <w:u w:val="none" w:color="000000"/>
        <w:vertAlign w:val="baseline"/>
      </w:rPr>
    </w:lvl>
    <w:lvl w:ilvl="7" w:tplc="6F98A55A">
      <w:start w:val="1"/>
      <w:numFmt w:val="lowerLetter"/>
      <w:lvlText w:val="%8"/>
      <w:lvlJc w:val="left"/>
      <w:pPr>
        <w:ind w:left="5506"/>
      </w:pPr>
      <w:rPr>
        <w:rFonts w:ascii="Bell MT" w:eastAsia="Times New Roman" w:hAnsi="Bell MT" w:cs="Bell MT"/>
        <w:b w:val="0"/>
        <w:i w:val="0"/>
        <w:strike w:val="0"/>
        <w:dstrike w:val="0"/>
        <w:color w:val="191915"/>
        <w:sz w:val="18"/>
        <w:szCs w:val="18"/>
        <w:u w:val="none" w:color="000000"/>
        <w:vertAlign w:val="baseline"/>
      </w:rPr>
    </w:lvl>
    <w:lvl w:ilvl="8" w:tplc="DAC66BB8">
      <w:start w:val="1"/>
      <w:numFmt w:val="lowerRoman"/>
      <w:lvlText w:val="%9"/>
      <w:lvlJc w:val="left"/>
      <w:pPr>
        <w:ind w:left="6226"/>
      </w:pPr>
      <w:rPr>
        <w:rFonts w:ascii="Bell MT" w:eastAsia="Times New Roman" w:hAnsi="Bell MT" w:cs="Bell MT"/>
        <w:b w:val="0"/>
        <w:i w:val="0"/>
        <w:strike w:val="0"/>
        <w:dstrike w:val="0"/>
        <w:color w:val="191915"/>
        <w:sz w:val="18"/>
        <w:szCs w:val="18"/>
        <w:u w:val="none" w:color="000000"/>
        <w:vertAlign w:val="baseline"/>
      </w:rPr>
    </w:lvl>
  </w:abstractNum>
  <w:num w:numId="1">
    <w:abstractNumId w:val="15"/>
  </w:num>
  <w:num w:numId="2">
    <w:abstractNumId w:val="9"/>
  </w:num>
  <w:num w:numId="3">
    <w:abstractNumId w:val="18"/>
  </w:num>
  <w:num w:numId="4">
    <w:abstractNumId w:val="19"/>
  </w:num>
  <w:num w:numId="5">
    <w:abstractNumId w:val="25"/>
  </w:num>
  <w:num w:numId="6">
    <w:abstractNumId w:val="11"/>
  </w:num>
  <w:num w:numId="7">
    <w:abstractNumId w:val="3"/>
  </w:num>
  <w:num w:numId="8">
    <w:abstractNumId w:val="20"/>
  </w:num>
  <w:num w:numId="9">
    <w:abstractNumId w:val="1"/>
  </w:num>
  <w:num w:numId="10">
    <w:abstractNumId w:val="17"/>
  </w:num>
  <w:num w:numId="11">
    <w:abstractNumId w:val="2"/>
  </w:num>
  <w:num w:numId="12">
    <w:abstractNumId w:val="16"/>
  </w:num>
  <w:num w:numId="13">
    <w:abstractNumId w:val="6"/>
  </w:num>
  <w:num w:numId="14">
    <w:abstractNumId w:val="21"/>
  </w:num>
  <w:num w:numId="15">
    <w:abstractNumId w:val="7"/>
  </w:num>
  <w:num w:numId="16">
    <w:abstractNumId w:val="12"/>
  </w:num>
  <w:num w:numId="17">
    <w:abstractNumId w:val="10"/>
  </w:num>
  <w:num w:numId="18">
    <w:abstractNumId w:val="22"/>
  </w:num>
  <w:num w:numId="19">
    <w:abstractNumId w:val="13"/>
  </w:num>
  <w:num w:numId="20">
    <w:abstractNumId w:val="27"/>
  </w:num>
  <w:num w:numId="21">
    <w:abstractNumId w:val="23"/>
  </w:num>
  <w:num w:numId="22">
    <w:abstractNumId w:val="8"/>
  </w:num>
  <w:num w:numId="23">
    <w:abstractNumId w:val="14"/>
  </w:num>
  <w:num w:numId="24">
    <w:abstractNumId w:val="5"/>
  </w:num>
  <w:num w:numId="25">
    <w:abstractNumId w:val="0"/>
  </w:num>
  <w:num w:numId="26">
    <w:abstractNumId w:val="28"/>
  </w:num>
  <w:num w:numId="27">
    <w:abstractNumId w:val="26"/>
  </w:num>
  <w:num w:numId="28">
    <w:abstractNumId w:val="4"/>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863"/>
    <w:rsid w:val="001052B7"/>
    <w:rsid w:val="00133C6C"/>
    <w:rsid w:val="00182B61"/>
    <w:rsid w:val="00267ED2"/>
    <w:rsid w:val="002D71DA"/>
    <w:rsid w:val="00386592"/>
    <w:rsid w:val="003F61FC"/>
    <w:rsid w:val="0040253E"/>
    <w:rsid w:val="00485F8F"/>
    <w:rsid w:val="004A650B"/>
    <w:rsid w:val="005D3C80"/>
    <w:rsid w:val="00613B32"/>
    <w:rsid w:val="006244B9"/>
    <w:rsid w:val="00672E8E"/>
    <w:rsid w:val="006778F8"/>
    <w:rsid w:val="006A4BD9"/>
    <w:rsid w:val="006C667B"/>
    <w:rsid w:val="006D63DE"/>
    <w:rsid w:val="006E2FEB"/>
    <w:rsid w:val="007360C2"/>
    <w:rsid w:val="00750C42"/>
    <w:rsid w:val="007F5A50"/>
    <w:rsid w:val="00856913"/>
    <w:rsid w:val="008A09DB"/>
    <w:rsid w:val="008E62BF"/>
    <w:rsid w:val="00902D39"/>
    <w:rsid w:val="00906B1F"/>
    <w:rsid w:val="009463B7"/>
    <w:rsid w:val="00A11542"/>
    <w:rsid w:val="00A81D6F"/>
    <w:rsid w:val="00A84E4F"/>
    <w:rsid w:val="00AC16C8"/>
    <w:rsid w:val="00B312D2"/>
    <w:rsid w:val="00B74232"/>
    <w:rsid w:val="00B96ECA"/>
    <w:rsid w:val="00BC3A57"/>
    <w:rsid w:val="00BF1028"/>
    <w:rsid w:val="00C06F1A"/>
    <w:rsid w:val="00C11A49"/>
    <w:rsid w:val="00C30F80"/>
    <w:rsid w:val="00C34BD3"/>
    <w:rsid w:val="00C3506F"/>
    <w:rsid w:val="00C416CF"/>
    <w:rsid w:val="00C62DE1"/>
    <w:rsid w:val="00C66BE1"/>
    <w:rsid w:val="00CD27FD"/>
    <w:rsid w:val="00CF61F1"/>
    <w:rsid w:val="00D06A58"/>
    <w:rsid w:val="00D06D18"/>
    <w:rsid w:val="00D123FA"/>
    <w:rsid w:val="00D44C7C"/>
    <w:rsid w:val="00D626CD"/>
    <w:rsid w:val="00DB47F2"/>
    <w:rsid w:val="00E4386A"/>
    <w:rsid w:val="00EF01F6"/>
    <w:rsid w:val="00F8586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49"/>
    <w:pPr>
      <w:spacing w:after="160" w:line="259"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C11A49"/>
    <w:tblPr>
      <w:tblCellMar>
        <w:top w:w="0" w:type="dxa"/>
        <w:left w:w="0" w:type="dxa"/>
        <w:bottom w:w="0" w:type="dxa"/>
        <w:right w:w="0" w:type="dxa"/>
      </w:tblCellMar>
    </w:tblPr>
  </w:style>
  <w:style w:type="paragraph" w:styleId="Footer">
    <w:name w:val="footer"/>
    <w:basedOn w:val="Normal"/>
    <w:link w:val="FooterChar"/>
    <w:uiPriority w:val="99"/>
    <w:rsid w:val="002D71D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D71DA"/>
    <w:rPr>
      <w:rFonts w:ascii="Calibri" w:hAnsi="Calibri" w:cs="Calibri"/>
      <w:color w:val="000000"/>
    </w:rPr>
  </w:style>
  <w:style w:type="paragraph" w:styleId="Header">
    <w:name w:val="header"/>
    <w:basedOn w:val="Normal"/>
    <w:link w:val="HeaderChar"/>
    <w:uiPriority w:val="99"/>
    <w:rsid w:val="002D71D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D71DA"/>
    <w:rPr>
      <w:rFonts w:ascii="Calibri" w:hAnsi="Calibri" w:cs="Calibri"/>
      <w:color w:val="000000"/>
    </w:rPr>
  </w:style>
  <w:style w:type="paragraph" w:styleId="BalloonText">
    <w:name w:val="Balloon Text"/>
    <w:basedOn w:val="Normal"/>
    <w:link w:val="BalloonTextChar"/>
    <w:uiPriority w:val="99"/>
    <w:semiHidden/>
    <w:rsid w:val="00DB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47F2"/>
    <w:rPr>
      <w:rFonts w:ascii="Segoe UI" w:hAnsi="Segoe UI" w:cs="Segoe UI"/>
      <w:color w:val="000000"/>
      <w:sz w:val="18"/>
      <w:szCs w:val="18"/>
    </w:rPr>
  </w:style>
  <w:style w:type="paragraph" w:styleId="ListParagraph">
    <w:name w:val="List Paragraph"/>
    <w:basedOn w:val="Normal"/>
    <w:uiPriority w:val="99"/>
    <w:qFormat/>
    <w:rsid w:val="006D6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37</Pages>
  <Words>12434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informazioni da pubblicare</dc:title>
  <dc:subject/>
  <dc:creator>giusym</dc:creator>
  <cp:keywords/>
  <dc:description/>
  <cp:lastModifiedBy>Ufficio Segreteria</cp:lastModifiedBy>
  <cp:revision>5</cp:revision>
  <cp:lastPrinted>2015-03-09T14:19:00Z</cp:lastPrinted>
  <dcterms:created xsi:type="dcterms:W3CDTF">2016-04-12T11:18:00Z</dcterms:created>
  <dcterms:modified xsi:type="dcterms:W3CDTF">2016-04-13T09:27:00Z</dcterms:modified>
</cp:coreProperties>
</file>